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897613" w14:paraId="1C2757C8" w14:textId="77777777" w:rsidTr="001403A3">
        <w:trPr>
          <w:trHeight w:val="2941"/>
        </w:trPr>
        <w:tc>
          <w:tcPr>
            <w:tcW w:w="10188" w:type="dxa"/>
            <w:shd w:val="clear" w:color="auto" w:fill="auto"/>
          </w:tcPr>
          <w:p w14:paraId="24DD1447" w14:textId="77777777" w:rsidR="00897613" w:rsidRDefault="00897613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2D4ECBA" wp14:editId="2D8A5844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90805</wp:posOffset>
                  </wp:positionV>
                  <wp:extent cx="1803400" cy="666115"/>
                  <wp:effectExtent l="0" t="0" r="0" b="0"/>
                  <wp:wrapThrough wrapText="bothSides">
                    <wp:wrapPolygon edited="0">
                      <wp:start x="0" y="0"/>
                      <wp:lineTo x="0" y="20591"/>
                      <wp:lineTo x="21296" y="20591"/>
                      <wp:lineTo x="21296" y="0"/>
                      <wp:lineTo x="0" y="0"/>
                    </wp:wrapPolygon>
                  </wp:wrapThrough>
                  <wp:docPr id="9" name="Immagine 9" descr="USMI 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SMI 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0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2F68E120" wp14:editId="659159D8">
                  <wp:simplePos x="0" y="0"/>
                  <wp:positionH relativeFrom="margin">
                    <wp:posOffset>4052570</wp:posOffset>
                  </wp:positionH>
                  <wp:positionV relativeFrom="margin">
                    <wp:posOffset>76835</wp:posOffset>
                  </wp:positionV>
                  <wp:extent cx="2406015" cy="1288415"/>
                  <wp:effectExtent l="0" t="0" r="6985" b="6985"/>
                  <wp:wrapNone/>
                  <wp:docPr id="2" name="Immagine 2" descr="/Users/cristianepieterzack/Desktop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cristianepieterzack/Desktop/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851" t="9232" r="6348" b="55899"/>
                          <a:stretch/>
                        </pic:blipFill>
                        <pic:spPr bwMode="auto">
                          <a:xfrm>
                            <a:off x="0" y="0"/>
                            <a:ext cx="2406015" cy="128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5FBF4F" w14:textId="77777777" w:rsidR="00897613" w:rsidRDefault="00897613"/>
          <w:p w14:paraId="043B1989" w14:textId="77777777" w:rsidR="00897613" w:rsidRDefault="00897613">
            <w:r>
              <w:rPr>
                <w:rFonts w:ascii="Helvetica" w:eastAsiaTheme="minorHAnsi" w:hAnsi="Helvetica" w:cs="Helvetica"/>
                <w:noProof/>
              </w:rPr>
              <w:drawing>
                <wp:anchor distT="0" distB="0" distL="114300" distR="114300" simplePos="0" relativeHeight="251661312" behindDoc="1" locked="0" layoutInCell="1" allowOverlap="1" wp14:anchorId="1430AFC7" wp14:editId="2AD425E2">
                  <wp:simplePos x="0" y="0"/>
                  <wp:positionH relativeFrom="column">
                    <wp:posOffset>1991995</wp:posOffset>
                  </wp:positionH>
                  <wp:positionV relativeFrom="paragraph">
                    <wp:posOffset>67945</wp:posOffset>
                  </wp:positionV>
                  <wp:extent cx="2063115" cy="1071880"/>
                  <wp:effectExtent l="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24" b="8401"/>
                          <a:stretch/>
                        </pic:blipFill>
                        <pic:spPr bwMode="auto">
                          <a:xfrm>
                            <a:off x="0" y="0"/>
                            <a:ext cx="2063115" cy="107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4F5C75" w14:textId="77777777" w:rsidR="00897613" w:rsidRDefault="00897613"/>
          <w:p w14:paraId="019ADD7C" w14:textId="77777777" w:rsidR="00897613" w:rsidRDefault="00897613"/>
          <w:p w14:paraId="2D2F7D85" w14:textId="77777777" w:rsidR="00897613" w:rsidRDefault="00897613">
            <w:r>
              <w:rPr>
                <w:noProof/>
              </w:rPr>
              <w:drawing>
                <wp:inline distT="0" distB="0" distL="0" distR="0" wp14:anchorId="2A6C4FE9" wp14:editId="184260EF">
                  <wp:extent cx="1842135" cy="774065"/>
                  <wp:effectExtent l="0" t="0" r="1206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milazi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7430" b="9984"/>
                          <a:stretch/>
                        </pic:blipFill>
                        <pic:spPr bwMode="auto">
                          <a:xfrm>
                            <a:off x="0" y="0"/>
                            <a:ext cx="1939320" cy="814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1EF15E3" w14:textId="77777777" w:rsidR="00897613" w:rsidRDefault="00897613"/>
        </w:tc>
      </w:tr>
      <w:tr w:rsidR="00897613" w14:paraId="68851A54" w14:textId="77777777" w:rsidTr="001403A3">
        <w:trPr>
          <w:trHeight w:val="1697"/>
        </w:trPr>
        <w:tc>
          <w:tcPr>
            <w:tcW w:w="10188" w:type="dxa"/>
            <w:shd w:val="clear" w:color="auto" w:fill="auto"/>
          </w:tcPr>
          <w:p w14:paraId="2C5F593B" w14:textId="77777777" w:rsidR="00897613" w:rsidRDefault="00897613"/>
          <w:p w14:paraId="60EEE5CA" w14:textId="77777777" w:rsidR="00D46EDE" w:rsidRPr="00135F43" w:rsidRDefault="00D46EDE" w:rsidP="00D46EDE">
            <w:pPr>
              <w:jc w:val="center"/>
              <w:rPr>
                <w:rFonts w:ascii="Monotype Corsiva" w:hAnsi="Monotype Corsiva" w:cs="Apple Chancery"/>
                <w:sz w:val="32"/>
                <w:szCs w:val="32"/>
              </w:rPr>
            </w:pPr>
            <w:r w:rsidRPr="00135F43">
              <w:rPr>
                <w:rFonts w:ascii="Monotype Corsiva" w:hAnsi="Monotype Corsiva" w:cs="Apple Chancery"/>
                <w:sz w:val="32"/>
                <w:szCs w:val="32"/>
              </w:rPr>
              <w:t>«Si tratta di integrare tutti […]</w:t>
            </w:r>
          </w:p>
          <w:p w14:paraId="47F2652A" w14:textId="77777777" w:rsidR="00D46EDE" w:rsidRPr="00135F43" w:rsidRDefault="00D46EDE" w:rsidP="00D46EDE">
            <w:pPr>
              <w:jc w:val="center"/>
              <w:rPr>
                <w:rFonts w:ascii="Monotype Corsiva" w:hAnsi="Monotype Corsiva" w:cs="Apple Chancery"/>
                <w:sz w:val="32"/>
                <w:szCs w:val="32"/>
              </w:rPr>
            </w:pPr>
            <w:r w:rsidRPr="00135F43">
              <w:rPr>
                <w:rFonts w:ascii="Monotype Corsiva" w:hAnsi="Monotype Corsiva" w:cs="Apple Chancery"/>
                <w:sz w:val="32"/>
                <w:szCs w:val="32"/>
              </w:rPr>
              <w:t xml:space="preserve">perché si sentano oggetto di una misericordia “immeritata, </w:t>
            </w:r>
          </w:p>
          <w:p w14:paraId="391FD845" w14:textId="77777777" w:rsidR="00897613" w:rsidRPr="00135F43" w:rsidRDefault="00D46EDE" w:rsidP="00D46EDE">
            <w:pPr>
              <w:jc w:val="center"/>
              <w:rPr>
                <w:rFonts w:ascii="Monotype Corsiva" w:hAnsi="Monotype Corsiva" w:cs="Apple Chancery"/>
                <w:sz w:val="32"/>
                <w:szCs w:val="32"/>
              </w:rPr>
            </w:pPr>
            <w:r w:rsidRPr="00135F43">
              <w:rPr>
                <w:rFonts w:ascii="Monotype Corsiva" w:hAnsi="Monotype Corsiva" w:cs="Apple Chancery"/>
                <w:sz w:val="32"/>
                <w:szCs w:val="32"/>
              </w:rPr>
              <w:t>incondizionata e gratuita» (</w:t>
            </w:r>
            <w:proofErr w:type="spellStart"/>
            <w:r w:rsidRPr="00135F43">
              <w:rPr>
                <w:rFonts w:ascii="Monotype Corsiva" w:hAnsi="Monotype Corsiva" w:cs="Apple Chancery"/>
                <w:i/>
                <w:sz w:val="32"/>
                <w:szCs w:val="32"/>
              </w:rPr>
              <w:t>Amoris</w:t>
            </w:r>
            <w:proofErr w:type="spellEnd"/>
            <w:r w:rsidRPr="00135F43">
              <w:rPr>
                <w:rFonts w:ascii="Monotype Corsiva" w:hAnsi="Monotype Corsiva" w:cs="Apple Chancery"/>
                <w:i/>
                <w:sz w:val="32"/>
                <w:szCs w:val="32"/>
              </w:rPr>
              <w:t xml:space="preserve"> </w:t>
            </w:r>
            <w:proofErr w:type="spellStart"/>
            <w:r w:rsidRPr="00135F43">
              <w:rPr>
                <w:rFonts w:ascii="Monotype Corsiva" w:hAnsi="Monotype Corsiva" w:cs="Apple Chancery"/>
                <w:i/>
                <w:sz w:val="32"/>
                <w:szCs w:val="32"/>
              </w:rPr>
              <w:t>Laetitia</w:t>
            </w:r>
            <w:proofErr w:type="spellEnd"/>
            <w:r w:rsidRPr="00135F43">
              <w:rPr>
                <w:rFonts w:ascii="Monotype Corsiva" w:hAnsi="Monotype Corsiva" w:cs="Apple Chancery"/>
                <w:sz w:val="32"/>
                <w:szCs w:val="32"/>
              </w:rPr>
              <w:t>, 297).</w:t>
            </w:r>
          </w:p>
          <w:p w14:paraId="15B8AB02" w14:textId="77777777" w:rsidR="00897613" w:rsidRDefault="00897613"/>
        </w:tc>
      </w:tr>
      <w:tr w:rsidR="00897613" w14:paraId="5E32F42C" w14:textId="77777777" w:rsidTr="001403A3">
        <w:tc>
          <w:tcPr>
            <w:tcW w:w="10188" w:type="dxa"/>
            <w:shd w:val="clear" w:color="auto" w:fill="auto"/>
          </w:tcPr>
          <w:p w14:paraId="555007F8" w14:textId="77777777" w:rsidR="00D46EDE" w:rsidRDefault="00D46EDE"/>
          <w:p w14:paraId="7A4E8DCE" w14:textId="77777777" w:rsidR="00D46EDE" w:rsidRPr="00774237" w:rsidRDefault="00D46EDE" w:rsidP="00D46EDE">
            <w:pPr>
              <w:jc w:val="center"/>
              <w:rPr>
                <w:rFonts w:ascii="Bangla MN" w:hAnsi="Bangla MN"/>
                <w:b/>
                <w:bCs/>
                <w:sz w:val="48"/>
                <w:szCs w:val="48"/>
              </w:rPr>
            </w:pPr>
            <w:r w:rsidRPr="00774237">
              <w:rPr>
                <w:rFonts w:ascii="Bangla MN" w:hAnsi="Bangla MN"/>
                <w:b/>
                <w:bCs/>
                <w:sz w:val="48"/>
                <w:szCs w:val="48"/>
              </w:rPr>
              <w:t>Accompagnare discernere integrare</w:t>
            </w:r>
          </w:p>
          <w:p w14:paraId="32A31A70" w14:textId="77777777" w:rsidR="00D46EDE" w:rsidRPr="00774237" w:rsidRDefault="00D46EDE" w:rsidP="00D46EDE">
            <w:pPr>
              <w:jc w:val="center"/>
              <w:rPr>
                <w:rFonts w:ascii="Bangla MN" w:hAnsi="Bangla MN"/>
                <w:bCs/>
                <w:sz w:val="48"/>
                <w:szCs w:val="48"/>
              </w:rPr>
            </w:pPr>
            <w:r w:rsidRPr="00774237">
              <w:rPr>
                <w:rFonts w:ascii="Bangla MN" w:hAnsi="Bangla MN"/>
                <w:b/>
                <w:bCs/>
                <w:sz w:val="48"/>
                <w:szCs w:val="48"/>
              </w:rPr>
              <w:t xml:space="preserve"> secondo </w:t>
            </w:r>
            <w:proofErr w:type="spellStart"/>
            <w:r w:rsidRPr="00774237">
              <w:rPr>
                <w:rFonts w:ascii="Bangla MN" w:hAnsi="Bangla MN"/>
                <w:b/>
                <w:bCs/>
                <w:i/>
                <w:sz w:val="48"/>
                <w:szCs w:val="48"/>
              </w:rPr>
              <w:t>Amoris</w:t>
            </w:r>
            <w:proofErr w:type="spellEnd"/>
            <w:r w:rsidRPr="00774237">
              <w:rPr>
                <w:rFonts w:ascii="Bangla MN" w:hAnsi="Bangla MN"/>
                <w:b/>
                <w:bCs/>
                <w:i/>
                <w:sz w:val="48"/>
                <w:szCs w:val="48"/>
              </w:rPr>
              <w:t xml:space="preserve"> </w:t>
            </w:r>
            <w:proofErr w:type="spellStart"/>
            <w:r w:rsidRPr="00774237">
              <w:rPr>
                <w:rFonts w:ascii="Bangla MN" w:hAnsi="Bangla MN"/>
                <w:b/>
                <w:bCs/>
                <w:i/>
                <w:sz w:val="48"/>
                <w:szCs w:val="48"/>
              </w:rPr>
              <w:t>laetitia</w:t>
            </w:r>
            <w:proofErr w:type="spellEnd"/>
          </w:p>
          <w:p w14:paraId="47DB3A59" w14:textId="77777777" w:rsidR="008049D9" w:rsidRDefault="00D46EDE" w:rsidP="00774237">
            <w:pPr>
              <w:jc w:val="center"/>
              <w:rPr>
                <w:rFonts w:ascii="Arial" w:hAnsi="Arial" w:cs="Arial"/>
                <w:i/>
                <w:iCs/>
                <w:sz w:val="36"/>
                <w:szCs w:val="36"/>
              </w:rPr>
            </w:pPr>
            <w:r w:rsidRPr="00774237">
              <w:rPr>
                <w:rFonts w:ascii="Arial" w:hAnsi="Arial" w:cs="Arial"/>
                <w:i/>
                <w:iCs/>
                <w:sz w:val="36"/>
                <w:szCs w:val="36"/>
              </w:rPr>
              <w:t xml:space="preserve">Corso di Pastorale familiare </w:t>
            </w:r>
          </w:p>
          <w:p w14:paraId="363A053E" w14:textId="405A4DDC" w:rsidR="00D46EDE" w:rsidRPr="00774237" w:rsidRDefault="00D46EDE" w:rsidP="00774237">
            <w:pPr>
              <w:jc w:val="center"/>
              <w:rPr>
                <w:rFonts w:ascii="Arial" w:hAnsi="Arial" w:cs="Arial"/>
                <w:i/>
                <w:iCs/>
                <w:sz w:val="36"/>
                <w:szCs w:val="36"/>
              </w:rPr>
            </w:pPr>
            <w:r w:rsidRPr="00774237">
              <w:rPr>
                <w:rFonts w:ascii="Arial" w:hAnsi="Arial" w:cs="Arial"/>
                <w:i/>
                <w:iCs/>
                <w:sz w:val="36"/>
                <w:szCs w:val="36"/>
              </w:rPr>
              <w:t xml:space="preserve">per religiosi/e </w:t>
            </w:r>
            <w:proofErr w:type="spellStart"/>
            <w:r w:rsidRPr="00774237">
              <w:rPr>
                <w:rFonts w:ascii="Arial" w:hAnsi="Arial" w:cs="Arial"/>
                <w:i/>
                <w:iCs/>
                <w:sz w:val="36"/>
                <w:szCs w:val="36"/>
              </w:rPr>
              <w:t>e</w:t>
            </w:r>
            <w:proofErr w:type="spellEnd"/>
            <w:r w:rsidRPr="00774237">
              <w:rPr>
                <w:rFonts w:ascii="Arial" w:hAnsi="Arial" w:cs="Arial"/>
                <w:i/>
                <w:iCs/>
                <w:sz w:val="36"/>
                <w:szCs w:val="36"/>
              </w:rPr>
              <w:t xml:space="preserve"> animatori pastorali</w:t>
            </w:r>
          </w:p>
          <w:p w14:paraId="6AE7EB18" w14:textId="77777777" w:rsidR="00D46EDE" w:rsidRDefault="00D46EDE"/>
        </w:tc>
      </w:tr>
      <w:tr w:rsidR="00897613" w14:paraId="0ECBE3A7" w14:textId="77777777" w:rsidTr="001403A3">
        <w:tc>
          <w:tcPr>
            <w:tcW w:w="10188" w:type="dxa"/>
            <w:shd w:val="clear" w:color="auto" w:fill="auto"/>
          </w:tcPr>
          <w:p w14:paraId="63CE30F2" w14:textId="77777777" w:rsidR="00897613" w:rsidRDefault="00D46EDE">
            <w:r w:rsidRPr="000724F5">
              <w:rPr>
                <w:rFonts w:ascii="Kristen ITC" w:hAnsi="Kristen ITC"/>
                <w:noProof/>
              </w:rPr>
              <w:drawing>
                <wp:anchor distT="0" distB="0" distL="114300" distR="114300" simplePos="0" relativeHeight="251665408" behindDoc="0" locked="0" layoutInCell="1" allowOverlap="1" wp14:anchorId="0ADB2C11" wp14:editId="15364ACA">
                  <wp:simplePos x="0" y="0"/>
                  <wp:positionH relativeFrom="column">
                    <wp:posOffset>848360</wp:posOffset>
                  </wp:positionH>
                  <wp:positionV relativeFrom="paragraph">
                    <wp:posOffset>88900</wp:posOffset>
                  </wp:positionV>
                  <wp:extent cx="4972697" cy="3365880"/>
                  <wp:effectExtent l="0" t="0" r="5715" b="12700"/>
                  <wp:wrapNone/>
                  <wp:docPr id="20" name="Immagine 20" descr="C:\Users\Usuário\Desktop\respaldo\Documentos [respaldo]\Fotos Italia\fotos IX capitolo\SAM_05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respaldo\Documentos [respaldo]\Fotos Italia\fotos IX capitolo\SAM_051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44" t="13743" r="2447" b="1"/>
                          <a:stretch/>
                        </pic:blipFill>
                        <pic:spPr bwMode="auto">
                          <a:xfrm>
                            <a:off x="0" y="0"/>
                            <a:ext cx="4974943" cy="3367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38A281" w14:textId="77777777" w:rsidR="00D46EDE" w:rsidRDefault="00D46EDE"/>
          <w:p w14:paraId="2FBF32F7" w14:textId="77777777" w:rsidR="00D46EDE" w:rsidRDefault="00D46EDE"/>
          <w:p w14:paraId="5512EA32" w14:textId="77777777" w:rsidR="00D46EDE" w:rsidRDefault="00D46EDE"/>
          <w:p w14:paraId="51AF7068" w14:textId="77777777" w:rsidR="00D46EDE" w:rsidRDefault="00D46EDE"/>
          <w:p w14:paraId="5278235E" w14:textId="77777777" w:rsidR="00D46EDE" w:rsidRDefault="00D46EDE"/>
          <w:p w14:paraId="65F1A1F7" w14:textId="77777777" w:rsidR="00D46EDE" w:rsidRDefault="00D46EDE"/>
          <w:p w14:paraId="01DF7240" w14:textId="77777777" w:rsidR="00D46EDE" w:rsidRDefault="00D46EDE"/>
          <w:p w14:paraId="742EBBD7" w14:textId="77777777" w:rsidR="00D46EDE" w:rsidRDefault="00D46EDE"/>
          <w:p w14:paraId="3FE928F5" w14:textId="77777777" w:rsidR="00D46EDE" w:rsidRDefault="00D46EDE"/>
          <w:p w14:paraId="6ED52787" w14:textId="77777777" w:rsidR="00D46EDE" w:rsidRDefault="00D46EDE"/>
          <w:p w14:paraId="025A4ECC" w14:textId="77777777" w:rsidR="00D46EDE" w:rsidRDefault="00D46EDE"/>
          <w:p w14:paraId="5D8D9930" w14:textId="77777777" w:rsidR="00D46EDE" w:rsidRDefault="00D46EDE"/>
          <w:p w14:paraId="1C3A9F4F" w14:textId="77777777" w:rsidR="00D46EDE" w:rsidRDefault="00D46EDE"/>
          <w:p w14:paraId="0FFE4E27" w14:textId="77777777" w:rsidR="00D46EDE" w:rsidRDefault="00D46EDE"/>
          <w:p w14:paraId="2A08E757" w14:textId="77777777" w:rsidR="00D46EDE" w:rsidRDefault="00D46EDE"/>
          <w:p w14:paraId="329FBEC9" w14:textId="77777777" w:rsidR="00D46EDE" w:rsidRDefault="00D46EDE"/>
          <w:p w14:paraId="3566F81E" w14:textId="77777777" w:rsidR="00D46EDE" w:rsidRDefault="00D46EDE"/>
          <w:p w14:paraId="4A495B3C" w14:textId="77777777" w:rsidR="00D46EDE" w:rsidRDefault="00D46EDE"/>
          <w:p w14:paraId="7B3DD972" w14:textId="77777777" w:rsidR="00D46EDE" w:rsidRDefault="00D46EDE"/>
        </w:tc>
      </w:tr>
      <w:tr w:rsidR="00897613" w14:paraId="72B6091F" w14:textId="77777777" w:rsidTr="001403A3">
        <w:tc>
          <w:tcPr>
            <w:tcW w:w="10188" w:type="dxa"/>
            <w:shd w:val="clear" w:color="auto" w:fill="auto"/>
          </w:tcPr>
          <w:p w14:paraId="3EE92D3F" w14:textId="77777777" w:rsidR="00D46EDE" w:rsidRPr="00670027" w:rsidRDefault="00D46EDE" w:rsidP="00D46EDE">
            <w:pPr>
              <w:jc w:val="center"/>
              <w:rPr>
                <w:rFonts w:ascii="Monotype Corsiva" w:hAnsi="Monotype Corsiva" w:cs="Apple Chancery"/>
                <w:sz w:val="44"/>
                <w:szCs w:val="44"/>
              </w:rPr>
            </w:pPr>
            <w:r w:rsidRPr="00670027">
              <w:rPr>
                <w:rFonts w:ascii="Monotype Corsiva" w:hAnsi="Monotype Corsiva" w:cs="Apple Chancery"/>
                <w:sz w:val="44"/>
                <w:szCs w:val="44"/>
              </w:rPr>
              <w:t>2017 – 2018</w:t>
            </w:r>
          </w:p>
          <w:p w14:paraId="1279B0D7" w14:textId="3A6D3BDF" w:rsidR="00D46EDE" w:rsidRPr="00670027" w:rsidRDefault="00D46EDE" w:rsidP="00135F43">
            <w:pPr>
              <w:spacing w:line="360" w:lineRule="auto"/>
              <w:jc w:val="center"/>
              <w:rPr>
                <w:rFonts w:ascii="Helvetica" w:eastAsia="Times New Roman" w:hAnsi="Helvetica"/>
                <w:b/>
                <w:bCs/>
                <w:spacing w:val="20"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670027">
              <w:rPr>
                <w:rFonts w:ascii="Helvetica" w:eastAsia="Times New Roman" w:hAnsi="Helvetica"/>
                <w:b/>
                <w:bCs/>
                <w:spacing w:val="20"/>
                <w:sz w:val="28"/>
                <w:szCs w:val="28"/>
                <w:bdr w:val="none" w:sz="0" w:space="0" w:color="auto" w:frame="1"/>
              </w:rPr>
              <w:t>USMI</w:t>
            </w:r>
            <w:r w:rsidR="006304F1" w:rsidRPr="00670027">
              <w:rPr>
                <w:rFonts w:ascii="Helvetica" w:eastAsia="Times New Roman" w:hAnsi="Helvetica"/>
                <w:b/>
                <w:bCs/>
                <w:spacing w:val="2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70027">
              <w:rPr>
                <w:rFonts w:ascii="Helvetica" w:eastAsia="Times New Roman" w:hAnsi="Helvetica"/>
                <w:b/>
                <w:bCs/>
                <w:spacing w:val="20"/>
                <w:sz w:val="28"/>
                <w:szCs w:val="28"/>
                <w:bdr w:val="none" w:sz="0" w:space="0" w:color="auto" w:frame="1"/>
              </w:rPr>
              <w:t xml:space="preserve"> NAZIONALE</w:t>
            </w:r>
            <w:proofErr w:type="gramEnd"/>
          </w:p>
          <w:p w14:paraId="6181F19C" w14:textId="050DC43A" w:rsidR="00D46EDE" w:rsidRPr="00670027" w:rsidRDefault="00921798" w:rsidP="00135F43">
            <w:pPr>
              <w:spacing w:line="360" w:lineRule="auto"/>
              <w:jc w:val="center"/>
              <w:rPr>
                <w:rFonts w:ascii="Apple Chancery" w:hAnsi="Apple Chancery" w:cs="Apple Chancery"/>
                <w:sz w:val="44"/>
                <w:szCs w:val="44"/>
              </w:rPr>
            </w:pPr>
            <w:r>
              <w:rPr>
                <w:rFonts w:ascii="Helvetica" w:eastAsia="Times New Roman" w:hAnsi="Helvetica"/>
                <w:sz w:val="28"/>
                <w:szCs w:val="28"/>
                <w:shd w:val="clear" w:color="auto" w:fill="FFFFFF"/>
              </w:rPr>
              <w:t>Via Zanardelli, 32</w:t>
            </w:r>
            <w:r w:rsidR="00D46EDE" w:rsidRPr="00670027">
              <w:rPr>
                <w:rFonts w:ascii="Helvetica" w:eastAsia="Times New Roman" w:hAnsi="Helvetica"/>
                <w:sz w:val="28"/>
                <w:szCs w:val="28"/>
                <w:shd w:val="clear" w:color="auto" w:fill="FFFFFF"/>
              </w:rPr>
              <w:t> </w:t>
            </w:r>
            <w:r w:rsidR="00135F43" w:rsidRPr="00670027">
              <w:rPr>
                <w:rFonts w:ascii="Helvetica" w:eastAsia="Times New Roman" w:hAnsi="Helvetica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Helvetica" w:eastAsia="Times New Roman" w:hAnsi="Helvetica"/>
                <w:sz w:val="28"/>
                <w:szCs w:val="28"/>
                <w:shd w:val="clear" w:color="auto" w:fill="FFFFFF"/>
              </w:rPr>
              <w:t> </w:t>
            </w:r>
            <w:r w:rsidR="00D46EDE" w:rsidRPr="00670027">
              <w:rPr>
                <w:rFonts w:ascii="Helvetica" w:eastAsia="Times New Roman" w:hAnsi="Helvetica"/>
                <w:sz w:val="28"/>
                <w:szCs w:val="28"/>
                <w:shd w:val="clear" w:color="auto" w:fill="FFFFFF"/>
              </w:rPr>
              <w:t>00186 Roma</w:t>
            </w:r>
          </w:p>
          <w:p w14:paraId="511ECEC7" w14:textId="77777777" w:rsidR="00D46EDE" w:rsidRDefault="00D46EDE"/>
          <w:p w14:paraId="25EF91B8" w14:textId="77777777" w:rsidR="00D46EDE" w:rsidRDefault="00D46EDE"/>
        </w:tc>
      </w:tr>
      <w:tr w:rsidR="0078328A" w14:paraId="4F2B44A9" w14:textId="77777777" w:rsidTr="001403A3">
        <w:tc>
          <w:tcPr>
            <w:tcW w:w="10188" w:type="dxa"/>
            <w:shd w:val="clear" w:color="auto" w:fill="auto"/>
          </w:tcPr>
          <w:p w14:paraId="4C88DCD4" w14:textId="77777777" w:rsidR="0078328A" w:rsidRDefault="0078328A"/>
          <w:p w14:paraId="398C8084" w14:textId="77777777" w:rsidR="0078328A" w:rsidRDefault="0078328A" w:rsidP="0078328A">
            <w:pPr>
              <w:jc w:val="center"/>
              <w:rPr>
                <w:rFonts w:ascii="Arial" w:hAnsi="Arial" w:cs="Arial"/>
                <w:b/>
                <w:i/>
                <w:iCs/>
                <w:sz w:val="44"/>
                <w:szCs w:val="44"/>
              </w:rPr>
            </w:pPr>
          </w:p>
          <w:p w14:paraId="5E2B1713" w14:textId="77777777" w:rsidR="0078328A" w:rsidRPr="0078328A" w:rsidRDefault="0078328A" w:rsidP="0078328A">
            <w:pPr>
              <w:jc w:val="center"/>
              <w:rPr>
                <w:rFonts w:ascii="Arial" w:hAnsi="Arial" w:cs="Arial"/>
                <w:b/>
                <w:i/>
                <w:iCs/>
                <w:sz w:val="44"/>
                <w:szCs w:val="44"/>
              </w:rPr>
            </w:pPr>
            <w:r w:rsidRPr="0078328A">
              <w:rPr>
                <w:rFonts w:ascii="Arial" w:hAnsi="Arial" w:cs="Arial"/>
                <w:b/>
                <w:i/>
                <w:iCs/>
                <w:sz w:val="44"/>
                <w:szCs w:val="44"/>
              </w:rPr>
              <w:t>Corso di Pastorale familiare per religiosi/e</w:t>
            </w:r>
          </w:p>
          <w:p w14:paraId="31C4CDE6" w14:textId="4CC30867" w:rsidR="0078328A" w:rsidRPr="0078328A" w:rsidRDefault="0078328A" w:rsidP="00E5108C">
            <w:pPr>
              <w:jc w:val="center"/>
              <w:rPr>
                <w:rFonts w:ascii="Arial" w:hAnsi="Arial" w:cs="Arial"/>
                <w:b/>
                <w:i/>
                <w:iCs/>
                <w:sz w:val="44"/>
                <w:szCs w:val="44"/>
              </w:rPr>
            </w:pPr>
            <w:r w:rsidRPr="0078328A">
              <w:rPr>
                <w:rFonts w:ascii="Arial" w:hAnsi="Arial" w:cs="Arial"/>
                <w:b/>
                <w:i/>
                <w:iCs/>
                <w:sz w:val="44"/>
                <w:szCs w:val="44"/>
              </w:rPr>
              <w:t>e animatori pastorali</w:t>
            </w:r>
          </w:p>
          <w:p w14:paraId="661BAF91" w14:textId="77777777" w:rsidR="0078328A" w:rsidRDefault="0078328A"/>
        </w:tc>
      </w:tr>
      <w:tr w:rsidR="0078328A" w14:paraId="21CA3A87" w14:textId="77777777" w:rsidTr="001403A3">
        <w:tc>
          <w:tcPr>
            <w:tcW w:w="10188" w:type="dxa"/>
            <w:shd w:val="clear" w:color="auto" w:fill="auto"/>
          </w:tcPr>
          <w:p w14:paraId="49F5F251" w14:textId="0CFDD15C" w:rsidR="0078328A" w:rsidRPr="00774237" w:rsidRDefault="0078328A" w:rsidP="0078328A">
            <w:pPr>
              <w:spacing w:before="120"/>
              <w:ind w:firstLine="709"/>
              <w:jc w:val="both"/>
              <w:rPr>
                <w:rFonts w:ascii="Arial" w:hAnsi="Arial" w:cs="Arial"/>
                <w:iCs/>
                <w:sz w:val="32"/>
                <w:szCs w:val="32"/>
              </w:rPr>
            </w:pPr>
            <w:r w:rsidRPr="00774237">
              <w:rPr>
                <w:rFonts w:ascii="Arial" w:hAnsi="Arial" w:cs="Arial"/>
                <w:iCs/>
                <w:sz w:val="32"/>
                <w:szCs w:val="32"/>
              </w:rPr>
              <w:t xml:space="preserve">L’Esortazione Apostolica di papa Francesco </w:t>
            </w:r>
            <w:proofErr w:type="spellStart"/>
            <w:r w:rsidRPr="00774237">
              <w:rPr>
                <w:rFonts w:ascii="Arial" w:hAnsi="Arial" w:cs="Arial"/>
                <w:i/>
                <w:iCs/>
                <w:sz w:val="32"/>
                <w:szCs w:val="32"/>
              </w:rPr>
              <w:t>Amoris</w:t>
            </w:r>
            <w:proofErr w:type="spellEnd"/>
            <w:r w:rsidRPr="00774237">
              <w:rPr>
                <w:rFonts w:ascii="Arial" w:hAnsi="Arial" w:cs="Arial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774237">
              <w:rPr>
                <w:rFonts w:ascii="Arial" w:hAnsi="Arial" w:cs="Arial"/>
                <w:i/>
                <w:iCs/>
                <w:sz w:val="32"/>
                <w:szCs w:val="32"/>
              </w:rPr>
              <w:t>laetitia</w:t>
            </w:r>
            <w:proofErr w:type="spellEnd"/>
            <w:r w:rsidRPr="00774237">
              <w:rPr>
                <w:rFonts w:ascii="Arial" w:hAnsi="Arial" w:cs="Arial"/>
                <w:i/>
                <w:iCs/>
                <w:sz w:val="32"/>
                <w:szCs w:val="32"/>
              </w:rPr>
              <w:t xml:space="preserve"> </w:t>
            </w:r>
            <w:r w:rsidRPr="00774237">
              <w:rPr>
                <w:rFonts w:ascii="Arial" w:hAnsi="Arial" w:cs="Arial"/>
                <w:iCs/>
                <w:sz w:val="32"/>
                <w:szCs w:val="32"/>
              </w:rPr>
              <w:t>(AL)</w:t>
            </w:r>
            <w:r w:rsidRPr="00774237">
              <w:rPr>
                <w:rFonts w:ascii="Arial" w:hAnsi="Arial" w:cs="Arial"/>
                <w:i/>
                <w:iCs/>
                <w:sz w:val="32"/>
                <w:szCs w:val="32"/>
              </w:rPr>
              <w:t>,</w:t>
            </w:r>
            <w:r w:rsidRPr="00774237">
              <w:rPr>
                <w:rFonts w:ascii="Arial" w:hAnsi="Arial" w:cs="Arial"/>
                <w:iCs/>
                <w:sz w:val="32"/>
                <w:szCs w:val="32"/>
              </w:rPr>
              <w:t xml:space="preserve"> frutto di un intenso lavoro collegiale di ascolto del popolo di Dio, indica alla Chiesa la strada che già in altri documenti v</w:t>
            </w:r>
            <w:r w:rsidR="00774237" w:rsidRPr="00774237">
              <w:rPr>
                <w:rFonts w:ascii="Arial" w:hAnsi="Arial" w:cs="Arial"/>
                <w:iCs/>
                <w:sz w:val="32"/>
                <w:szCs w:val="32"/>
              </w:rPr>
              <w:t>eniva annunciata, ovvero, quella</w:t>
            </w:r>
            <w:r w:rsidRPr="00774237">
              <w:rPr>
                <w:rFonts w:ascii="Arial" w:hAnsi="Arial" w:cs="Arial"/>
                <w:iCs/>
                <w:sz w:val="32"/>
                <w:szCs w:val="32"/>
              </w:rPr>
              <w:t xml:space="preserve"> di un atteggiamento pastorale di conversione tradotto concretamente nell’accoglienza, nell’accompagnamento, nel discernimento e nell’integrazione.</w:t>
            </w:r>
          </w:p>
          <w:p w14:paraId="7B5DEEFB" w14:textId="241E29D3" w:rsidR="0078328A" w:rsidRPr="00774237" w:rsidRDefault="0078328A" w:rsidP="0078328A">
            <w:pPr>
              <w:spacing w:before="120"/>
              <w:ind w:firstLine="709"/>
              <w:jc w:val="both"/>
              <w:rPr>
                <w:rFonts w:ascii="Arial" w:hAnsi="Arial" w:cs="Arial"/>
                <w:iCs/>
                <w:sz w:val="32"/>
                <w:szCs w:val="32"/>
              </w:rPr>
            </w:pPr>
            <w:r w:rsidRPr="00774237">
              <w:rPr>
                <w:rFonts w:ascii="Arial" w:hAnsi="Arial" w:cs="Arial"/>
                <w:iCs/>
                <w:sz w:val="32"/>
                <w:szCs w:val="32"/>
              </w:rPr>
              <w:t xml:space="preserve">Anche la vita consacrata, nello svolgimento pastorale a seconda dei carismi, è all’ascolto dell’esperienza faticosa, </w:t>
            </w:r>
            <w:r w:rsidRPr="00753259">
              <w:rPr>
                <w:rFonts w:ascii="Arial" w:hAnsi="Arial" w:cs="Arial"/>
                <w:iCs/>
                <w:sz w:val="32"/>
                <w:szCs w:val="32"/>
              </w:rPr>
              <w:t>plurale</w:t>
            </w:r>
            <w:r w:rsidRPr="00774237">
              <w:rPr>
                <w:rFonts w:ascii="Arial" w:hAnsi="Arial" w:cs="Arial"/>
                <w:iCs/>
                <w:sz w:val="32"/>
                <w:szCs w:val="32"/>
              </w:rPr>
              <w:t xml:space="preserve"> e articolata di quelle famiglie con le quali condivide gioia e tristezze, superamento ed insuccessi per avere sempre quel</w:t>
            </w:r>
            <w:r w:rsidR="008F7F2E">
              <w:rPr>
                <w:rFonts w:ascii="Arial" w:hAnsi="Arial" w:cs="Arial"/>
                <w:iCs/>
                <w:sz w:val="32"/>
                <w:szCs w:val="32"/>
              </w:rPr>
              <w:t>lo</w:t>
            </w:r>
            <w:r w:rsidRPr="00774237">
              <w:rPr>
                <w:rFonts w:ascii="Arial" w:hAnsi="Arial" w:cs="Arial"/>
                <w:iCs/>
                <w:sz w:val="32"/>
                <w:szCs w:val="32"/>
              </w:rPr>
              <w:t xml:space="preserve"> sguardo positivo sulle persone, sguardo proprio di chi crede in Dio. «A volte ci costa molto dare spazio nella pastorale all’amore incondizionato di Dio» (AL, 311).</w:t>
            </w:r>
          </w:p>
          <w:p w14:paraId="5DA6000E" w14:textId="78A75E8E" w:rsidR="0078328A" w:rsidRPr="00774237" w:rsidRDefault="0078328A" w:rsidP="0078328A">
            <w:pPr>
              <w:spacing w:before="120"/>
              <w:ind w:firstLine="709"/>
              <w:jc w:val="both"/>
              <w:rPr>
                <w:rFonts w:ascii="Arial" w:hAnsi="Arial" w:cs="Arial"/>
                <w:iCs/>
                <w:sz w:val="32"/>
                <w:szCs w:val="32"/>
              </w:rPr>
            </w:pPr>
            <w:proofErr w:type="spellStart"/>
            <w:r w:rsidRPr="00774237">
              <w:rPr>
                <w:rFonts w:ascii="Arial" w:hAnsi="Arial" w:cs="Arial"/>
                <w:i/>
                <w:iCs/>
                <w:sz w:val="32"/>
                <w:szCs w:val="32"/>
              </w:rPr>
              <w:t>Amoris</w:t>
            </w:r>
            <w:proofErr w:type="spellEnd"/>
            <w:r w:rsidRPr="00774237">
              <w:rPr>
                <w:rFonts w:ascii="Arial" w:hAnsi="Arial" w:cs="Arial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774237">
              <w:rPr>
                <w:rFonts w:ascii="Arial" w:hAnsi="Arial" w:cs="Arial"/>
                <w:i/>
                <w:iCs/>
                <w:sz w:val="32"/>
                <w:szCs w:val="32"/>
              </w:rPr>
              <w:t>laetitia</w:t>
            </w:r>
            <w:proofErr w:type="spellEnd"/>
            <w:r w:rsidR="00753259">
              <w:rPr>
                <w:rFonts w:ascii="Arial" w:hAnsi="Arial" w:cs="Arial"/>
                <w:i/>
                <w:iCs/>
                <w:sz w:val="32"/>
                <w:szCs w:val="32"/>
              </w:rPr>
              <w:t>,</w:t>
            </w:r>
            <w:r w:rsidRPr="00774237">
              <w:rPr>
                <w:rFonts w:ascii="Arial" w:hAnsi="Arial" w:cs="Arial"/>
                <w:iCs/>
                <w:sz w:val="32"/>
                <w:szCs w:val="32"/>
              </w:rPr>
              <w:t xml:space="preserve"> a buon diritto</w:t>
            </w:r>
            <w:r w:rsidR="00753259">
              <w:rPr>
                <w:rFonts w:ascii="Arial" w:hAnsi="Arial" w:cs="Arial"/>
                <w:iCs/>
                <w:sz w:val="32"/>
                <w:szCs w:val="32"/>
              </w:rPr>
              <w:t>, può</w:t>
            </w:r>
            <w:r w:rsidRPr="00774237">
              <w:rPr>
                <w:rFonts w:ascii="Arial" w:hAnsi="Arial" w:cs="Arial"/>
                <w:iCs/>
                <w:sz w:val="32"/>
                <w:szCs w:val="32"/>
              </w:rPr>
              <w:t xml:space="preserve"> essere considerato un documento-guida alla formazione dei parrocchiani, dei futuri sposi, delle comunità che vogliono intendersi famiglie e dunque anche quelle religiose. I quattro verbi – accogliere, accompagnare, discernere e integrare – se ben compresi e contemplati diventano un modello educativo per ogni comunità cristiana.</w:t>
            </w:r>
          </w:p>
          <w:p w14:paraId="445CF014" w14:textId="34374FDB" w:rsidR="0078328A" w:rsidRPr="00774237" w:rsidRDefault="00052C43" w:rsidP="0078328A">
            <w:pPr>
              <w:spacing w:before="120"/>
              <w:ind w:firstLine="709"/>
              <w:jc w:val="both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Quest’anno, l’</w:t>
            </w:r>
            <w:r w:rsidR="0078328A" w:rsidRPr="00774237">
              <w:rPr>
                <w:rFonts w:ascii="Arial" w:hAnsi="Arial" w:cs="Arial"/>
                <w:iCs/>
                <w:sz w:val="32"/>
                <w:szCs w:val="32"/>
              </w:rPr>
              <w:t>ambito</w:t>
            </w:r>
            <w:r w:rsidR="000A122E">
              <w:rPr>
                <w:rFonts w:ascii="Arial" w:hAnsi="Arial" w:cs="Arial"/>
                <w:iCs/>
                <w:sz w:val="32"/>
                <w:szCs w:val="32"/>
              </w:rPr>
              <w:t xml:space="preserve"> p</w:t>
            </w:r>
            <w:r w:rsidR="0078328A" w:rsidRPr="00774237">
              <w:rPr>
                <w:rFonts w:ascii="Arial" w:hAnsi="Arial" w:cs="Arial"/>
                <w:iCs/>
                <w:sz w:val="32"/>
                <w:szCs w:val="32"/>
              </w:rPr>
              <w:t>astorale dell’USMI</w:t>
            </w:r>
            <w:r>
              <w:rPr>
                <w:rFonts w:ascii="Arial" w:hAnsi="Arial" w:cs="Arial"/>
                <w:iCs/>
                <w:sz w:val="32"/>
                <w:szCs w:val="32"/>
              </w:rPr>
              <w:t xml:space="preserve"> nelle sue diverse realtà</w:t>
            </w:r>
            <w:r w:rsidR="0078328A" w:rsidRPr="00774237">
              <w:rPr>
                <w:rFonts w:ascii="Arial" w:hAnsi="Arial" w:cs="Arial"/>
                <w:iCs/>
                <w:sz w:val="32"/>
                <w:szCs w:val="32"/>
              </w:rPr>
              <w:t xml:space="preserve"> </w:t>
            </w:r>
            <w:r w:rsidR="00753259">
              <w:rPr>
                <w:rFonts w:ascii="Arial" w:hAnsi="Arial" w:cs="Arial"/>
                <w:iCs/>
                <w:sz w:val="32"/>
                <w:szCs w:val="32"/>
              </w:rPr>
              <w:t>(</w:t>
            </w:r>
            <w:r w:rsidR="0078328A" w:rsidRPr="00774237">
              <w:rPr>
                <w:rFonts w:ascii="Arial" w:hAnsi="Arial" w:cs="Arial"/>
                <w:iCs/>
                <w:sz w:val="32"/>
                <w:szCs w:val="32"/>
              </w:rPr>
              <w:t>Nazionale</w:t>
            </w:r>
            <w:r>
              <w:rPr>
                <w:rFonts w:ascii="Arial" w:hAnsi="Arial" w:cs="Arial"/>
                <w:iCs/>
                <w:sz w:val="32"/>
                <w:szCs w:val="32"/>
              </w:rPr>
              <w:t>, Regionale e Diocesana)</w:t>
            </w:r>
            <w:r w:rsidR="008F7F2E">
              <w:rPr>
                <w:rFonts w:ascii="Arial" w:hAnsi="Arial" w:cs="Arial"/>
                <w:iCs/>
                <w:sz w:val="32"/>
                <w:szCs w:val="32"/>
              </w:rPr>
              <w:t>,</w:t>
            </w:r>
            <w:r w:rsidR="004F3EB5">
              <w:rPr>
                <w:rFonts w:ascii="Arial" w:hAnsi="Arial" w:cs="Arial"/>
                <w:iCs/>
                <w:sz w:val="32"/>
                <w:szCs w:val="32"/>
              </w:rPr>
              <w:t xml:space="preserve"> </w:t>
            </w:r>
            <w:r w:rsidR="00753259">
              <w:rPr>
                <w:rFonts w:ascii="Arial" w:hAnsi="Arial" w:cs="Arial"/>
                <w:iCs/>
                <w:sz w:val="32"/>
                <w:szCs w:val="32"/>
              </w:rPr>
              <w:t>in collaborazione</w:t>
            </w:r>
            <w:r w:rsidR="0078328A" w:rsidRPr="00774237">
              <w:rPr>
                <w:rFonts w:ascii="Arial" w:hAnsi="Arial" w:cs="Arial"/>
                <w:iCs/>
                <w:sz w:val="32"/>
                <w:szCs w:val="32"/>
              </w:rPr>
              <w:t xml:space="preserve"> con</w:t>
            </w:r>
            <w:r w:rsidR="00753259">
              <w:rPr>
                <w:rFonts w:ascii="Arial" w:hAnsi="Arial" w:cs="Arial"/>
                <w:iCs/>
                <w:sz w:val="32"/>
                <w:szCs w:val="32"/>
              </w:rPr>
              <w:t xml:space="preserve"> il </w:t>
            </w:r>
            <w:r w:rsidR="00753259" w:rsidRPr="00753259">
              <w:rPr>
                <w:rFonts w:ascii="Arial" w:hAnsi="Arial" w:cs="Arial"/>
                <w:i/>
                <w:iCs/>
                <w:sz w:val="32"/>
                <w:szCs w:val="32"/>
              </w:rPr>
              <w:t xml:space="preserve">Centro di Studi Capax </w:t>
            </w:r>
            <w:proofErr w:type="spellStart"/>
            <w:r w:rsidR="00753259" w:rsidRPr="00753259">
              <w:rPr>
                <w:rFonts w:ascii="Arial" w:hAnsi="Arial" w:cs="Arial"/>
                <w:i/>
                <w:iCs/>
                <w:sz w:val="32"/>
                <w:szCs w:val="32"/>
              </w:rPr>
              <w:t>Vitæ</w:t>
            </w:r>
            <w:proofErr w:type="spellEnd"/>
            <w:r w:rsidR="0078328A" w:rsidRPr="00774237">
              <w:rPr>
                <w:rFonts w:ascii="Arial" w:hAnsi="Arial" w:cs="Arial"/>
                <w:iCs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iCs/>
                <w:sz w:val="32"/>
                <w:szCs w:val="32"/>
              </w:rPr>
              <w:t xml:space="preserve">e </w:t>
            </w:r>
            <w:r w:rsidR="000A122E">
              <w:rPr>
                <w:rFonts w:ascii="Arial" w:hAnsi="Arial" w:cs="Arial"/>
                <w:iCs/>
                <w:sz w:val="32"/>
                <w:szCs w:val="32"/>
              </w:rPr>
              <w:t>con</w:t>
            </w:r>
            <w:r w:rsidR="00E24798">
              <w:rPr>
                <w:rFonts w:ascii="Arial" w:hAnsi="Arial" w:cs="Arial"/>
                <w:iCs/>
                <w:sz w:val="32"/>
                <w:szCs w:val="32"/>
              </w:rPr>
              <w:t xml:space="preserve"> il patrocinio dell’Ufficio Pastorale</w:t>
            </w:r>
            <w:r w:rsidR="0078328A" w:rsidRPr="00774237">
              <w:rPr>
                <w:rFonts w:ascii="Arial" w:hAnsi="Arial" w:cs="Arial"/>
                <w:iCs/>
                <w:sz w:val="32"/>
                <w:szCs w:val="32"/>
              </w:rPr>
              <w:t xml:space="preserve"> della CEI</w:t>
            </w:r>
            <w:r>
              <w:rPr>
                <w:rFonts w:ascii="Arial" w:hAnsi="Arial" w:cs="Arial"/>
                <w:iCs/>
                <w:sz w:val="32"/>
                <w:szCs w:val="32"/>
              </w:rPr>
              <w:t>,</w:t>
            </w:r>
            <w:r w:rsidR="0078328A" w:rsidRPr="00774237">
              <w:rPr>
                <w:rFonts w:ascii="Arial" w:hAnsi="Arial" w:cs="Arial"/>
                <w:iCs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iCs/>
                <w:sz w:val="32"/>
                <w:szCs w:val="32"/>
              </w:rPr>
              <w:t>offre</w:t>
            </w:r>
            <w:r w:rsidR="0078328A" w:rsidRPr="00774237">
              <w:rPr>
                <w:rFonts w:ascii="Arial" w:hAnsi="Arial" w:cs="Arial"/>
                <w:iCs/>
                <w:sz w:val="32"/>
                <w:szCs w:val="32"/>
              </w:rPr>
              <w:t xml:space="preserve"> un percorso formativo per i consacrati e le consacrate nonché per </w:t>
            </w:r>
            <w:r w:rsidR="00753259">
              <w:rPr>
                <w:rFonts w:ascii="Arial" w:hAnsi="Arial" w:cs="Arial"/>
                <w:iCs/>
                <w:sz w:val="32"/>
                <w:szCs w:val="32"/>
              </w:rPr>
              <w:t>i</w:t>
            </w:r>
            <w:r w:rsidR="00E24798">
              <w:rPr>
                <w:rFonts w:ascii="Arial" w:hAnsi="Arial" w:cs="Arial"/>
                <w:iCs/>
                <w:sz w:val="32"/>
                <w:szCs w:val="32"/>
              </w:rPr>
              <w:t xml:space="preserve"> laici</w:t>
            </w:r>
            <w:r w:rsidR="00753259">
              <w:rPr>
                <w:rFonts w:ascii="Arial" w:hAnsi="Arial" w:cs="Arial"/>
                <w:iCs/>
                <w:sz w:val="32"/>
                <w:szCs w:val="32"/>
              </w:rPr>
              <w:t xml:space="preserve"> animatori di pastorale</w:t>
            </w:r>
            <w:r w:rsidR="0078328A" w:rsidRPr="00774237">
              <w:rPr>
                <w:rFonts w:ascii="Arial" w:hAnsi="Arial" w:cs="Arial"/>
                <w:iCs/>
                <w:sz w:val="32"/>
                <w:szCs w:val="32"/>
              </w:rPr>
              <w:t xml:space="preserve"> familiare. Si tratta di un corso che vedrà coinvolti studiosi attenti </w:t>
            </w:r>
            <w:r w:rsidR="00E24798">
              <w:rPr>
                <w:rFonts w:ascii="Arial" w:hAnsi="Arial" w:cs="Arial"/>
                <w:iCs/>
                <w:sz w:val="32"/>
                <w:szCs w:val="32"/>
              </w:rPr>
              <w:t xml:space="preserve">alle tematiche </w:t>
            </w:r>
            <w:r w:rsidR="0078328A" w:rsidRPr="00774237">
              <w:rPr>
                <w:rFonts w:ascii="Arial" w:hAnsi="Arial" w:cs="Arial"/>
                <w:iCs/>
                <w:sz w:val="32"/>
                <w:szCs w:val="32"/>
              </w:rPr>
              <w:t xml:space="preserve">della famiglia, </w:t>
            </w:r>
            <w:r w:rsidR="00E24798">
              <w:rPr>
                <w:rFonts w:ascii="Arial" w:hAnsi="Arial" w:cs="Arial"/>
                <w:iCs/>
                <w:sz w:val="32"/>
                <w:szCs w:val="32"/>
              </w:rPr>
              <w:t>con</w:t>
            </w:r>
            <w:r w:rsidR="0078328A" w:rsidRPr="00774237">
              <w:rPr>
                <w:rFonts w:ascii="Arial" w:hAnsi="Arial" w:cs="Arial"/>
                <w:iCs/>
                <w:sz w:val="32"/>
                <w:szCs w:val="32"/>
              </w:rPr>
              <w:t xml:space="preserve"> diverse competenze scientifiche, abituati al rapporto diretto con i consacrati e le consacrate nell’esercizio della loro pastorale e nella loro esperienza di ascolto della realtà coniugale e familiare.</w:t>
            </w:r>
          </w:p>
          <w:p w14:paraId="3C7304AF" w14:textId="5C246F2D" w:rsidR="0078328A" w:rsidRPr="00774237" w:rsidRDefault="0078328A" w:rsidP="0078328A">
            <w:pPr>
              <w:spacing w:before="120"/>
              <w:ind w:firstLine="709"/>
              <w:jc w:val="both"/>
              <w:rPr>
                <w:rFonts w:ascii="Arial" w:hAnsi="Arial" w:cs="Arial"/>
                <w:iCs/>
                <w:sz w:val="32"/>
                <w:szCs w:val="32"/>
              </w:rPr>
            </w:pPr>
            <w:r w:rsidRPr="00774237">
              <w:rPr>
                <w:rFonts w:ascii="Arial" w:hAnsi="Arial" w:cs="Arial"/>
                <w:iCs/>
                <w:sz w:val="32"/>
                <w:szCs w:val="32"/>
              </w:rPr>
              <w:t>Il percorso formativo offrirà uno sguardo sulla famiglia con attenzioni bibliche, teologiche, spirituali, antropologiche, sociologiche, psicologiche e terapeutic</w:t>
            </w:r>
            <w:r w:rsidR="00774237" w:rsidRPr="00774237">
              <w:rPr>
                <w:rFonts w:ascii="Arial" w:hAnsi="Arial" w:cs="Arial"/>
                <w:iCs/>
                <w:sz w:val="32"/>
                <w:szCs w:val="32"/>
              </w:rPr>
              <w:t>he</w:t>
            </w:r>
            <w:r w:rsidRPr="00774237">
              <w:rPr>
                <w:rFonts w:ascii="Arial" w:hAnsi="Arial" w:cs="Arial"/>
                <w:iCs/>
                <w:sz w:val="32"/>
                <w:szCs w:val="32"/>
              </w:rPr>
              <w:t>. Parti</w:t>
            </w:r>
            <w:r w:rsidR="00921798">
              <w:rPr>
                <w:rFonts w:ascii="Arial" w:hAnsi="Arial" w:cs="Arial"/>
                <w:iCs/>
                <w:sz w:val="32"/>
                <w:szCs w:val="32"/>
              </w:rPr>
              <w:t>colare attenzione verrà data</w:t>
            </w:r>
            <w:r w:rsidRPr="00774237">
              <w:rPr>
                <w:rFonts w:ascii="Arial" w:hAnsi="Arial" w:cs="Arial"/>
                <w:iCs/>
                <w:sz w:val="32"/>
                <w:szCs w:val="32"/>
              </w:rPr>
              <w:t xml:space="preserve"> </w:t>
            </w:r>
            <w:r w:rsidR="00921798">
              <w:rPr>
                <w:rFonts w:ascii="Arial" w:hAnsi="Arial" w:cs="Arial"/>
                <w:iCs/>
                <w:sz w:val="32"/>
                <w:szCs w:val="32"/>
              </w:rPr>
              <w:t>alla formazione</w:t>
            </w:r>
            <w:r w:rsidRPr="00774237">
              <w:rPr>
                <w:rFonts w:ascii="Arial" w:hAnsi="Arial" w:cs="Arial"/>
                <w:iCs/>
                <w:sz w:val="32"/>
                <w:szCs w:val="32"/>
              </w:rPr>
              <w:t xml:space="preserve"> al discernimento e all’accompagnamento val</w:t>
            </w:r>
            <w:r w:rsidR="00E5108C">
              <w:rPr>
                <w:rFonts w:ascii="Arial" w:hAnsi="Arial" w:cs="Arial"/>
                <w:iCs/>
                <w:sz w:val="32"/>
                <w:szCs w:val="32"/>
              </w:rPr>
              <w:t>orizzando gli strumenti idonei per</w:t>
            </w:r>
            <w:r w:rsidRPr="00774237">
              <w:rPr>
                <w:rFonts w:ascii="Arial" w:hAnsi="Arial" w:cs="Arial"/>
                <w:iCs/>
                <w:sz w:val="32"/>
                <w:szCs w:val="32"/>
              </w:rPr>
              <w:t xml:space="preserve"> una comprensione della </w:t>
            </w:r>
            <w:r w:rsidR="00921798">
              <w:rPr>
                <w:rFonts w:ascii="Arial" w:hAnsi="Arial" w:cs="Arial"/>
                <w:iCs/>
                <w:sz w:val="32"/>
                <w:szCs w:val="32"/>
              </w:rPr>
              <w:t>complessità e delle differenze delle realtà familiari.</w:t>
            </w:r>
          </w:p>
          <w:p w14:paraId="23878A1D" w14:textId="77777777" w:rsidR="0078328A" w:rsidRDefault="0078328A"/>
        </w:tc>
      </w:tr>
      <w:tr w:rsidR="0078328A" w14:paraId="08F96D1C" w14:textId="77777777" w:rsidTr="001403A3">
        <w:tc>
          <w:tcPr>
            <w:tcW w:w="10188" w:type="dxa"/>
          </w:tcPr>
          <w:p w14:paraId="7AC4BEC0" w14:textId="77777777" w:rsidR="0078328A" w:rsidRPr="007C260F" w:rsidRDefault="0078328A" w:rsidP="0078328A">
            <w:pPr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  <w:r w:rsidRPr="007C260F">
              <w:rPr>
                <w:rFonts w:ascii="Arial" w:hAnsi="Arial" w:cs="Arial"/>
                <w:b/>
                <w:i/>
                <w:iCs/>
                <w:sz w:val="32"/>
                <w:szCs w:val="32"/>
              </w:rPr>
              <w:lastRenderedPageBreak/>
              <w:t>Destinatari</w:t>
            </w:r>
          </w:p>
          <w:p w14:paraId="68D6CFB2" w14:textId="77777777" w:rsidR="0078328A" w:rsidRPr="00135F43" w:rsidRDefault="0078328A" w:rsidP="0078328A">
            <w:pPr>
              <w:pStyle w:val="NormaleWeb"/>
              <w:numPr>
                <w:ilvl w:val="0"/>
                <w:numId w:val="1"/>
              </w:numPr>
              <w:rPr>
                <w:rFonts w:ascii="Arial" w:eastAsiaTheme="minorEastAsia" w:hAnsi="Arial" w:cs="Arial"/>
                <w:iCs/>
                <w:sz w:val="28"/>
                <w:szCs w:val="28"/>
              </w:rPr>
            </w:pPr>
            <w:r w:rsidRPr="00135F43">
              <w:rPr>
                <w:rFonts w:ascii="Arial" w:eastAsiaTheme="minorEastAsia" w:hAnsi="Arial" w:cs="Arial"/>
                <w:iCs/>
                <w:sz w:val="28"/>
                <w:szCs w:val="28"/>
              </w:rPr>
              <w:t>Religiosi/e che prestano servizio ecclesiale nell’ambito della pastorale familiare.</w:t>
            </w:r>
          </w:p>
          <w:p w14:paraId="13EADAED" w14:textId="77777777" w:rsidR="0078328A" w:rsidRPr="00135F43" w:rsidRDefault="0078328A" w:rsidP="0078328A">
            <w:pPr>
              <w:pStyle w:val="NormaleWeb"/>
              <w:numPr>
                <w:ilvl w:val="0"/>
                <w:numId w:val="1"/>
              </w:numPr>
              <w:rPr>
                <w:rFonts w:ascii="Arial" w:eastAsiaTheme="minorEastAsia" w:hAnsi="Arial" w:cs="Arial"/>
                <w:iCs/>
                <w:sz w:val="28"/>
                <w:szCs w:val="28"/>
              </w:rPr>
            </w:pPr>
            <w:r w:rsidRPr="00135F43">
              <w:rPr>
                <w:rFonts w:ascii="Arial" w:eastAsiaTheme="minorEastAsia" w:hAnsi="Arial" w:cs="Arial"/>
                <w:iCs/>
                <w:sz w:val="28"/>
                <w:szCs w:val="28"/>
              </w:rPr>
              <w:t>Religiosi/e o seminaristi che vogliono completare la loro formazione.</w:t>
            </w:r>
          </w:p>
          <w:p w14:paraId="33DD61DB" w14:textId="77777777" w:rsidR="0078328A" w:rsidRPr="00135F43" w:rsidRDefault="0078328A" w:rsidP="0078328A">
            <w:pPr>
              <w:pStyle w:val="NormaleWeb"/>
              <w:numPr>
                <w:ilvl w:val="0"/>
                <w:numId w:val="1"/>
              </w:numPr>
              <w:rPr>
                <w:rFonts w:ascii="Arial" w:eastAsiaTheme="minorEastAsia" w:hAnsi="Arial" w:cs="Arial"/>
                <w:iCs/>
                <w:sz w:val="28"/>
                <w:szCs w:val="28"/>
              </w:rPr>
            </w:pPr>
            <w:r w:rsidRPr="00135F43">
              <w:rPr>
                <w:rFonts w:ascii="Arial" w:eastAsiaTheme="minorEastAsia" w:hAnsi="Arial" w:cs="Arial"/>
                <w:iCs/>
                <w:sz w:val="28"/>
                <w:szCs w:val="28"/>
              </w:rPr>
              <w:t>Operatori e/o animatori di Pastorale Familiare.</w:t>
            </w:r>
          </w:p>
          <w:p w14:paraId="4EFFEB65" w14:textId="77777777" w:rsidR="0078328A" w:rsidRPr="00135F43" w:rsidRDefault="0078328A" w:rsidP="0078328A">
            <w:pPr>
              <w:pStyle w:val="NormaleWeb"/>
              <w:numPr>
                <w:ilvl w:val="0"/>
                <w:numId w:val="1"/>
              </w:numPr>
              <w:rPr>
                <w:rFonts w:ascii="Arial" w:eastAsiaTheme="minorEastAsia" w:hAnsi="Arial" w:cs="Arial"/>
                <w:iCs/>
                <w:sz w:val="28"/>
                <w:szCs w:val="28"/>
              </w:rPr>
            </w:pPr>
            <w:r w:rsidRPr="00135F43">
              <w:rPr>
                <w:rFonts w:ascii="Arial" w:eastAsiaTheme="minorEastAsia" w:hAnsi="Arial" w:cs="Arial"/>
                <w:iCs/>
                <w:sz w:val="28"/>
                <w:szCs w:val="28"/>
              </w:rPr>
              <w:t xml:space="preserve">Operatori di Consultori Familiari e Professionisti di Centri di Terapia Familiare o Volontariato con risvolti nell’ambito familiare. </w:t>
            </w:r>
          </w:p>
          <w:p w14:paraId="4AF65D8E" w14:textId="77777777" w:rsidR="0078328A" w:rsidRDefault="0078328A" w:rsidP="0078328A">
            <w:pPr>
              <w:pStyle w:val="NormaleWeb"/>
              <w:rPr>
                <w:rFonts w:ascii="Arial" w:eastAsiaTheme="minorEastAsia" w:hAnsi="Arial" w:cs="Arial"/>
                <w:iCs/>
              </w:rPr>
            </w:pPr>
            <w:r w:rsidRPr="007C260F">
              <w:rPr>
                <w:rFonts w:ascii="Arial" w:eastAsiaTheme="minorEastAsia" w:hAnsi="Arial" w:cs="Arial"/>
                <w:b/>
                <w:i/>
                <w:iCs/>
                <w:sz w:val="32"/>
                <w:szCs w:val="32"/>
              </w:rPr>
              <w:t>Iscrizioni</w:t>
            </w:r>
            <w:r w:rsidRPr="007C260F">
              <w:rPr>
                <w:rFonts w:ascii="Arial" w:eastAsiaTheme="minorEastAsia" w:hAnsi="Arial" w:cs="Arial"/>
                <w:iCs/>
              </w:rPr>
              <w:t xml:space="preserve"> </w:t>
            </w:r>
          </w:p>
          <w:p w14:paraId="686FDE96" w14:textId="21ECE329" w:rsidR="0078328A" w:rsidRPr="00135F43" w:rsidRDefault="0078328A" w:rsidP="0078328A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iCs/>
                <w:sz w:val="28"/>
                <w:szCs w:val="28"/>
              </w:rPr>
            </w:pPr>
            <w:r w:rsidRPr="00135F43">
              <w:rPr>
                <w:rFonts w:ascii="Arial" w:hAnsi="Arial" w:cs="Arial"/>
                <w:iCs/>
                <w:sz w:val="28"/>
                <w:szCs w:val="28"/>
              </w:rPr>
              <w:t>Se</w:t>
            </w:r>
            <w:r w:rsidR="00BE6292">
              <w:rPr>
                <w:rFonts w:ascii="Arial" w:hAnsi="Arial" w:cs="Arial"/>
                <w:iCs/>
                <w:sz w:val="28"/>
                <w:szCs w:val="28"/>
              </w:rPr>
              <w:t xml:space="preserve">gretaria: Sig.ra Anna D’Angelo, </w:t>
            </w:r>
            <w:r w:rsidRPr="00135F43">
              <w:rPr>
                <w:rFonts w:ascii="Arial" w:hAnsi="Arial" w:cs="Arial"/>
                <w:iCs/>
                <w:sz w:val="28"/>
                <w:szCs w:val="28"/>
              </w:rPr>
              <w:t>cell. 333 2230359 oppure segreteria.capaxvitae@gmail.com</w:t>
            </w:r>
          </w:p>
          <w:p w14:paraId="26BAFDB4" w14:textId="77777777" w:rsidR="0078328A" w:rsidRPr="007C260F" w:rsidRDefault="0078328A" w:rsidP="0078328A">
            <w:pPr>
              <w:pStyle w:val="NormaleWeb"/>
              <w:rPr>
                <w:rFonts w:ascii="Arial" w:eastAsiaTheme="minorEastAsia" w:hAnsi="Arial" w:cs="Arial"/>
                <w:b/>
                <w:i/>
                <w:iCs/>
                <w:sz w:val="32"/>
                <w:szCs w:val="32"/>
              </w:rPr>
            </w:pPr>
            <w:r w:rsidRPr="007C260F">
              <w:rPr>
                <w:rFonts w:ascii="Arial" w:eastAsiaTheme="minorEastAsia" w:hAnsi="Arial" w:cs="Arial"/>
                <w:b/>
                <w:i/>
                <w:iCs/>
                <w:sz w:val="32"/>
                <w:szCs w:val="32"/>
              </w:rPr>
              <w:t xml:space="preserve">Tasse </w:t>
            </w:r>
          </w:p>
          <w:p w14:paraId="6EA3BABB" w14:textId="77777777" w:rsidR="0078328A" w:rsidRPr="00135F43" w:rsidRDefault="0078328A" w:rsidP="0078328A">
            <w:pPr>
              <w:pStyle w:val="NormaleWeb"/>
              <w:numPr>
                <w:ilvl w:val="0"/>
                <w:numId w:val="1"/>
              </w:numPr>
              <w:rPr>
                <w:rFonts w:ascii="Arial" w:eastAsiaTheme="minorEastAsia" w:hAnsi="Arial" w:cs="Arial"/>
                <w:iCs/>
                <w:sz w:val="28"/>
                <w:szCs w:val="28"/>
              </w:rPr>
            </w:pPr>
            <w:r w:rsidRPr="00135F43">
              <w:rPr>
                <w:rFonts w:ascii="Arial" w:eastAsiaTheme="minorEastAsia" w:hAnsi="Arial" w:cs="Arial"/>
                <w:iCs/>
                <w:sz w:val="28"/>
                <w:szCs w:val="28"/>
              </w:rPr>
              <w:t xml:space="preserve">€ 300,00 </w:t>
            </w:r>
          </w:p>
          <w:p w14:paraId="1A3F77B2" w14:textId="77777777" w:rsidR="0078328A" w:rsidRPr="007C260F" w:rsidRDefault="0078328A" w:rsidP="0078328A">
            <w:pPr>
              <w:pStyle w:val="NormaleWeb"/>
              <w:rPr>
                <w:rFonts w:ascii="Arial" w:eastAsiaTheme="minorEastAsia" w:hAnsi="Arial" w:cs="Arial"/>
                <w:b/>
                <w:i/>
                <w:iCs/>
                <w:sz w:val="32"/>
                <w:szCs w:val="32"/>
              </w:rPr>
            </w:pPr>
            <w:r w:rsidRPr="007C260F">
              <w:rPr>
                <w:rFonts w:ascii="Arial" w:eastAsiaTheme="minorEastAsia" w:hAnsi="Arial" w:cs="Arial"/>
                <w:b/>
                <w:i/>
                <w:iCs/>
                <w:sz w:val="32"/>
                <w:szCs w:val="32"/>
              </w:rPr>
              <w:t xml:space="preserve">Inizio delle lezioni </w:t>
            </w:r>
          </w:p>
          <w:p w14:paraId="0FDFA08A" w14:textId="77777777" w:rsidR="0078328A" w:rsidRPr="00135F43" w:rsidRDefault="00566850" w:rsidP="0078328A">
            <w:pPr>
              <w:pStyle w:val="NormaleWeb"/>
              <w:numPr>
                <w:ilvl w:val="0"/>
                <w:numId w:val="1"/>
              </w:numPr>
              <w:rPr>
                <w:rFonts w:ascii="Arial" w:eastAsiaTheme="minorEastAsia" w:hAnsi="Arial" w:cs="Arial"/>
                <w:iCs/>
                <w:sz w:val="28"/>
                <w:szCs w:val="28"/>
              </w:rPr>
            </w:pPr>
            <w:r w:rsidRPr="00135F43">
              <w:rPr>
                <w:rFonts w:ascii="Arial" w:eastAsiaTheme="minorEastAsia" w:hAnsi="Arial" w:cs="Arial"/>
                <w:iCs/>
                <w:sz w:val="28"/>
                <w:szCs w:val="28"/>
              </w:rPr>
              <w:t>Sabato, 14</w:t>
            </w:r>
            <w:r w:rsidR="0078328A" w:rsidRPr="00135F43">
              <w:rPr>
                <w:rFonts w:ascii="Arial" w:eastAsiaTheme="minorEastAsia" w:hAnsi="Arial" w:cs="Arial"/>
                <w:iCs/>
                <w:sz w:val="28"/>
                <w:szCs w:val="28"/>
              </w:rPr>
              <w:t xml:space="preserve"> ottobre 2017. </w:t>
            </w:r>
          </w:p>
          <w:p w14:paraId="71342127" w14:textId="77777777" w:rsidR="00582F67" w:rsidRPr="00582F67" w:rsidRDefault="00582F67" w:rsidP="00582F67">
            <w:pPr>
              <w:pStyle w:val="NormaleWeb"/>
              <w:rPr>
                <w:rFonts w:ascii="Arial" w:eastAsiaTheme="minorEastAsia" w:hAnsi="Arial" w:cs="Arial"/>
                <w:b/>
                <w:i/>
                <w:iCs/>
                <w:sz w:val="32"/>
                <w:szCs w:val="32"/>
              </w:rPr>
            </w:pPr>
            <w:r w:rsidRPr="00582F67">
              <w:rPr>
                <w:rFonts w:ascii="Arial" w:eastAsiaTheme="minorEastAsia" w:hAnsi="Arial" w:cs="Arial"/>
                <w:b/>
                <w:i/>
                <w:iCs/>
                <w:sz w:val="32"/>
                <w:szCs w:val="32"/>
              </w:rPr>
              <w:t>Orario del Corso</w:t>
            </w:r>
          </w:p>
          <w:p w14:paraId="2494880D" w14:textId="759C1468" w:rsidR="00582F67" w:rsidRPr="00135F43" w:rsidRDefault="00582F67" w:rsidP="00582F67">
            <w:pPr>
              <w:pStyle w:val="NormaleWeb"/>
              <w:numPr>
                <w:ilvl w:val="0"/>
                <w:numId w:val="1"/>
              </w:numPr>
              <w:rPr>
                <w:rFonts w:ascii="Arial" w:eastAsiaTheme="minorEastAsia" w:hAnsi="Arial" w:cs="Arial"/>
                <w:iCs/>
                <w:sz w:val="28"/>
                <w:szCs w:val="28"/>
              </w:rPr>
            </w:pPr>
            <w:r w:rsidRPr="00135F43">
              <w:rPr>
                <w:rFonts w:ascii="Arial" w:eastAsiaTheme="minorEastAsia" w:hAnsi="Arial" w:cs="Arial"/>
                <w:iCs/>
                <w:sz w:val="28"/>
                <w:szCs w:val="28"/>
              </w:rPr>
              <w:t>Dalle ore 15 alle ore 19</w:t>
            </w:r>
          </w:p>
          <w:p w14:paraId="111E7C71" w14:textId="77777777" w:rsidR="0078328A" w:rsidRPr="009F22AF" w:rsidRDefault="0078328A" w:rsidP="0078328A">
            <w:pPr>
              <w:pStyle w:val="NormaleWeb"/>
              <w:rPr>
                <w:rFonts w:ascii="Arial" w:eastAsiaTheme="minorEastAsia" w:hAnsi="Arial" w:cs="Arial"/>
                <w:b/>
                <w:i/>
                <w:iCs/>
                <w:sz w:val="32"/>
                <w:szCs w:val="32"/>
              </w:rPr>
            </w:pPr>
            <w:r w:rsidRPr="009F22AF">
              <w:rPr>
                <w:rFonts w:ascii="Arial" w:eastAsiaTheme="minorEastAsia" w:hAnsi="Arial" w:cs="Arial"/>
                <w:b/>
                <w:i/>
                <w:iCs/>
                <w:sz w:val="32"/>
                <w:szCs w:val="32"/>
              </w:rPr>
              <w:t xml:space="preserve">Programma didattico </w:t>
            </w:r>
          </w:p>
          <w:p w14:paraId="5998B844" w14:textId="03D5D28E" w:rsidR="0078328A" w:rsidRDefault="0078328A" w:rsidP="00E5108C">
            <w:pPr>
              <w:pStyle w:val="NormaleWeb"/>
              <w:numPr>
                <w:ilvl w:val="0"/>
                <w:numId w:val="1"/>
              </w:numPr>
              <w:jc w:val="both"/>
              <w:rPr>
                <w:rFonts w:ascii="Arial" w:eastAsiaTheme="minorEastAsia" w:hAnsi="Arial" w:cs="Arial"/>
                <w:iCs/>
                <w:sz w:val="28"/>
                <w:szCs w:val="28"/>
              </w:rPr>
            </w:pPr>
            <w:r w:rsidRPr="00135F43">
              <w:rPr>
                <w:rFonts w:ascii="Arial" w:eastAsiaTheme="minorEastAsia" w:hAnsi="Arial" w:cs="Arial"/>
                <w:iCs/>
                <w:sz w:val="28"/>
                <w:szCs w:val="28"/>
              </w:rPr>
              <w:t>23 ore di lezioni frontali</w:t>
            </w:r>
            <w:r w:rsidR="00E5108C">
              <w:rPr>
                <w:rFonts w:ascii="Arial" w:eastAsiaTheme="minorEastAsia" w:hAnsi="Arial" w:cs="Arial"/>
                <w:iCs/>
                <w:sz w:val="28"/>
                <w:szCs w:val="28"/>
              </w:rPr>
              <w:t>.</w:t>
            </w:r>
          </w:p>
          <w:p w14:paraId="1DE30F35" w14:textId="3CFB3614" w:rsidR="00CE1483" w:rsidRPr="00135F43" w:rsidRDefault="00CE1483" w:rsidP="00E5108C">
            <w:pPr>
              <w:pStyle w:val="NormaleWeb"/>
              <w:numPr>
                <w:ilvl w:val="0"/>
                <w:numId w:val="1"/>
              </w:numPr>
              <w:jc w:val="both"/>
              <w:rPr>
                <w:rFonts w:ascii="Arial" w:eastAsiaTheme="minorEastAsia" w:hAnsi="Arial" w:cs="Arial"/>
                <w:iCs/>
                <w:sz w:val="28"/>
                <w:szCs w:val="28"/>
              </w:rPr>
            </w:pPr>
            <w:r>
              <w:rPr>
                <w:rFonts w:ascii="Arial" w:eastAsiaTheme="minorEastAsia" w:hAnsi="Arial" w:cs="Arial"/>
                <w:iCs/>
                <w:sz w:val="28"/>
                <w:szCs w:val="28"/>
              </w:rPr>
              <w:t>Testimonianze</w:t>
            </w:r>
            <w:r w:rsidR="00E5108C">
              <w:rPr>
                <w:rFonts w:ascii="Arial" w:eastAsiaTheme="minorEastAsia" w:hAnsi="Arial" w:cs="Arial"/>
                <w:iCs/>
                <w:sz w:val="28"/>
                <w:szCs w:val="28"/>
              </w:rPr>
              <w:t xml:space="preserve"> di coppie impegnate nella Pastorale Familiare.</w:t>
            </w:r>
          </w:p>
          <w:p w14:paraId="52E1F1E7" w14:textId="61187F3B" w:rsidR="0078328A" w:rsidRPr="00135F43" w:rsidRDefault="0078328A" w:rsidP="00E5108C">
            <w:pPr>
              <w:pStyle w:val="NormaleWeb"/>
              <w:numPr>
                <w:ilvl w:val="0"/>
                <w:numId w:val="1"/>
              </w:numPr>
              <w:jc w:val="both"/>
              <w:rPr>
                <w:rFonts w:ascii="Arial" w:eastAsiaTheme="minorEastAsia" w:hAnsi="Arial" w:cs="Arial"/>
                <w:iCs/>
                <w:sz w:val="28"/>
                <w:szCs w:val="28"/>
              </w:rPr>
            </w:pPr>
            <w:r w:rsidRPr="00135F43">
              <w:rPr>
                <w:rFonts w:ascii="Arial" w:eastAsiaTheme="minorEastAsia" w:hAnsi="Arial" w:cs="Arial"/>
                <w:iCs/>
                <w:sz w:val="28"/>
                <w:szCs w:val="28"/>
              </w:rPr>
              <w:t>Dialogo guidato</w:t>
            </w:r>
            <w:r w:rsidR="00E5108C">
              <w:rPr>
                <w:rFonts w:ascii="Arial" w:eastAsiaTheme="minorEastAsia" w:hAnsi="Arial" w:cs="Arial"/>
                <w:iCs/>
                <w:sz w:val="28"/>
                <w:szCs w:val="28"/>
              </w:rPr>
              <w:t xml:space="preserve"> per l’approfondimento delle tematiche.</w:t>
            </w:r>
          </w:p>
          <w:p w14:paraId="410A05A8" w14:textId="60934B7F" w:rsidR="0078328A" w:rsidRPr="00135F43" w:rsidRDefault="0078328A" w:rsidP="00E5108C">
            <w:pPr>
              <w:pStyle w:val="NormaleWeb"/>
              <w:numPr>
                <w:ilvl w:val="0"/>
                <w:numId w:val="1"/>
              </w:numPr>
              <w:jc w:val="both"/>
              <w:rPr>
                <w:rFonts w:ascii="Arial" w:eastAsiaTheme="minorEastAsia" w:hAnsi="Arial" w:cs="Arial"/>
                <w:iCs/>
                <w:sz w:val="28"/>
                <w:szCs w:val="28"/>
              </w:rPr>
            </w:pPr>
            <w:r w:rsidRPr="00135F43">
              <w:rPr>
                <w:rFonts w:ascii="Arial" w:eastAsiaTheme="minorEastAsia" w:hAnsi="Arial" w:cs="Arial"/>
                <w:iCs/>
                <w:sz w:val="28"/>
                <w:szCs w:val="28"/>
              </w:rPr>
              <w:t xml:space="preserve">Elaborato finale (Lo studente sceglierà autonomamente uno tra gli argomenti presentati durante </w:t>
            </w:r>
            <w:r w:rsidR="00E5108C">
              <w:rPr>
                <w:rFonts w:ascii="Arial" w:eastAsiaTheme="minorEastAsia" w:hAnsi="Arial" w:cs="Arial"/>
                <w:iCs/>
                <w:sz w:val="28"/>
                <w:szCs w:val="28"/>
              </w:rPr>
              <w:t xml:space="preserve">le </w:t>
            </w:r>
            <w:r w:rsidRPr="00135F43">
              <w:rPr>
                <w:rFonts w:ascii="Arial" w:eastAsiaTheme="minorEastAsia" w:hAnsi="Arial" w:cs="Arial"/>
                <w:iCs/>
                <w:sz w:val="28"/>
                <w:szCs w:val="28"/>
              </w:rPr>
              <w:t>conferenze e svolgerà un compi</w:t>
            </w:r>
            <w:r w:rsidR="00BE6292">
              <w:rPr>
                <w:rFonts w:ascii="Arial" w:eastAsiaTheme="minorEastAsia" w:hAnsi="Arial" w:cs="Arial"/>
                <w:iCs/>
                <w:sz w:val="28"/>
                <w:szCs w:val="28"/>
              </w:rPr>
              <w:t>to scritto da consegnare entro il</w:t>
            </w:r>
            <w:r w:rsidRPr="00135F43">
              <w:rPr>
                <w:rFonts w:ascii="Arial" w:eastAsiaTheme="minorEastAsia" w:hAnsi="Arial" w:cs="Arial"/>
                <w:iCs/>
                <w:sz w:val="28"/>
                <w:szCs w:val="28"/>
              </w:rPr>
              <w:t xml:space="preserve"> 31 maggio 2018). I migliori </w:t>
            </w:r>
            <w:r w:rsidR="00E5108C">
              <w:rPr>
                <w:rFonts w:ascii="Arial" w:eastAsiaTheme="minorEastAsia" w:hAnsi="Arial" w:cs="Arial"/>
                <w:iCs/>
                <w:sz w:val="28"/>
                <w:szCs w:val="28"/>
              </w:rPr>
              <w:t>elabor</w:t>
            </w:r>
            <w:bookmarkStart w:id="0" w:name="_GoBack"/>
            <w:bookmarkEnd w:id="0"/>
            <w:r w:rsidR="00E5108C">
              <w:rPr>
                <w:rFonts w:ascii="Arial" w:eastAsiaTheme="minorEastAsia" w:hAnsi="Arial" w:cs="Arial"/>
                <w:iCs/>
                <w:sz w:val="28"/>
                <w:szCs w:val="28"/>
              </w:rPr>
              <w:t xml:space="preserve">ati verranno </w:t>
            </w:r>
            <w:r w:rsidRPr="00135F43">
              <w:rPr>
                <w:rFonts w:ascii="Arial" w:eastAsiaTheme="minorEastAsia" w:hAnsi="Arial" w:cs="Arial"/>
                <w:iCs/>
                <w:sz w:val="28"/>
                <w:szCs w:val="28"/>
              </w:rPr>
              <w:t xml:space="preserve">pubblicati. </w:t>
            </w:r>
          </w:p>
          <w:p w14:paraId="3887D699" w14:textId="77777777" w:rsidR="0078328A" w:rsidRPr="009F22AF" w:rsidRDefault="0078328A" w:rsidP="0078328A">
            <w:pPr>
              <w:pStyle w:val="NormaleWeb"/>
              <w:rPr>
                <w:rFonts w:ascii="Arial" w:eastAsiaTheme="minorEastAsia" w:hAnsi="Arial" w:cs="Arial"/>
                <w:b/>
                <w:i/>
                <w:iCs/>
                <w:sz w:val="32"/>
                <w:szCs w:val="32"/>
              </w:rPr>
            </w:pPr>
            <w:r w:rsidRPr="009F22AF">
              <w:rPr>
                <w:rFonts w:ascii="Arial" w:eastAsiaTheme="minorEastAsia" w:hAnsi="Arial" w:cs="Arial"/>
                <w:b/>
                <w:i/>
                <w:iCs/>
                <w:sz w:val="32"/>
                <w:szCs w:val="32"/>
              </w:rPr>
              <w:t xml:space="preserve">Durata </w:t>
            </w:r>
          </w:p>
          <w:p w14:paraId="4E4079E2" w14:textId="77777777" w:rsidR="0078328A" w:rsidRPr="00135F43" w:rsidRDefault="0078328A" w:rsidP="0078328A">
            <w:pPr>
              <w:pStyle w:val="NormaleWeb"/>
              <w:rPr>
                <w:rFonts w:ascii="Arial" w:eastAsiaTheme="minorEastAsia" w:hAnsi="Arial" w:cs="Arial"/>
                <w:iCs/>
                <w:sz w:val="28"/>
                <w:szCs w:val="28"/>
              </w:rPr>
            </w:pPr>
            <w:r w:rsidRPr="00135F43">
              <w:rPr>
                <w:rFonts w:ascii="Arial" w:eastAsiaTheme="minorEastAsia" w:hAnsi="Arial" w:cs="Arial"/>
                <w:iCs/>
                <w:sz w:val="28"/>
                <w:szCs w:val="28"/>
              </w:rPr>
              <w:t xml:space="preserve">Il corso ha la durata di un anno e si svolgerà sempre il primo sabato del mese. </w:t>
            </w:r>
          </w:p>
          <w:p w14:paraId="1A90A5D3" w14:textId="77777777" w:rsidR="0078328A" w:rsidRPr="009F22AF" w:rsidRDefault="0078328A" w:rsidP="0078328A">
            <w:pPr>
              <w:pStyle w:val="NormaleWeb"/>
              <w:rPr>
                <w:rFonts w:ascii="Arial" w:eastAsiaTheme="minorEastAsia" w:hAnsi="Arial" w:cs="Arial"/>
                <w:b/>
                <w:i/>
                <w:iCs/>
                <w:sz w:val="32"/>
                <w:szCs w:val="32"/>
              </w:rPr>
            </w:pPr>
            <w:r w:rsidRPr="009F22AF">
              <w:rPr>
                <w:rFonts w:ascii="Arial" w:eastAsiaTheme="minorEastAsia" w:hAnsi="Arial" w:cs="Arial"/>
                <w:b/>
                <w:i/>
                <w:iCs/>
                <w:sz w:val="32"/>
                <w:szCs w:val="32"/>
              </w:rPr>
              <w:t xml:space="preserve">Titolo </w:t>
            </w:r>
          </w:p>
          <w:p w14:paraId="3A365782" w14:textId="77777777" w:rsidR="0078328A" w:rsidRPr="00135F43" w:rsidRDefault="0078328A" w:rsidP="0078328A">
            <w:pPr>
              <w:pStyle w:val="NormaleWeb"/>
              <w:rPr>
                <w:rFonts w:ascii="Arial" w:eastAsiaTheme="minorEastAsia" w:hAnsi="Arial" w:cs="Arial"/>
                <w:iCs/>
                <w:sz w:val="28"/>
                <w:szCs w:val="28"/>
              </w:rPr>
            </w:pPr>
            <w:r w:rsidRPr="00135F43">
              <w:rPr>
                <w:rFonts w:ascii="Arial" w:eastAsiaTheme="minorEastAsia" w:hAnsi="Arial" w:cs="Arial"/>
                <w:iCs/>
                <w:sz w:val="28"/>
                <w:szCs w:val="28"/>
              </w:rPr>
              <w:t>Al termine del corso verrà rilasciato un attestato di frequenza.</w:t>
            </w:r>
          </w:p>
          <w:p w14:paraId="51C7F77C" w14:textId="77777777" w:rsidR="0078328A" w:rsidRPr="00E60CAB" w:rsidRDefault="0078328A" w:rsidP="0078328A">
            <w:pPr>
              <w:pStyle w:val="NormaleWeb"/>
              <w:rPr>
                <w:rFonts w:ascii="Arial" w:eastAsiaTheme="minorEastAsia" w:hAnsi="Arial" w:cs="Arial"/>
                <w:b/>
                <w:i/>
                <w:iCs/>
                <w:sz w:val="32"/>
                <w:szCs w:val="32"/>
              </w:rPr>
            </w:pPr>
            <w:r w:rsidRPr="00E60CAB">
              <w:rPr>
                <w:rFonts w:ascii="Arial" w:eastAsiaTheme="minorEastAsia" w:hAnsi="Arial" w:cs="Arial"/>
                <w:b/>
                <w:i/>
                <w:iCs/>
                <w:sz w:val="32"/>
                <w:szCs w:val="32"/>
              </w:rPr>
              <w:t>Sede del corso</w:t>
            </w:r>
          </w:p>
          <w:p w14:paraId="7F6E210A" w14:textId="12398492" w:rsidR="0078328A" w:rsidRPr="00135F43" w:rsidRDefault="00BE6292" w:rsidP="0078328A">
            <w:pPr>
              <w:pStyle w:val="NormaleWeb"/>
              <w:rPr>
                <w:rFonts w:ascii="Arial" w:eastAsiaTheme="minorEastAsia" w:hAnsi="Arial" w:cs="Arial"/>
                <w:iCs/>
                <w:sz w:val="28"/>
                <w:szCs w:val="28"/>
              </w:rPr>
            </w:pPr>
            <w:r>
              <w:rPr>
                <w:rFonts w:ascii="Arial" w:eastAsiaTheme="minorEastAsia" w:hAnsi="Arial" w:cs="Arial"/>
                <w:iCs/>
                <w:sz w:val="28"/>
                <w:szCs w:val="28"/>
              </w:rPr>
              <w:t xml:space="preserve">Via Zanardelli, 32 - </w:t>
            </w:r>
            <w:r w:rsidR="0078328A" w:rsidRPr="00135F43">
              <w:rPr>
                <w:rFonts w:ascii="Arial" w:eastAsiaTheme="minorEastAsia" w:hAnsi="Arial" w:cs="Arial"/>
                <w:iCs/>
                <w:sz w:val="28"/>
                <w:szCs w:val="28"/>
              </w:rPr>
              <w:t>00186 Roma</w:t>
            </w:r>
          </w:p>
          <w:p w14:paraId="3EF68A66" w14:textId="77777777" w:rsidR="0078328A" w:rsidRDefault="0078328A"/>
          <w:p w14:paraId="13283802" w14:textId="77777777" w:rsidR="0078328A" w:rsidRDefault="0078328A"/>
        </w:tc>
      </w:tr>
    </w:tbl>
    <w:p w14:paraId="63DB907B" w14:textId="77777777" w:rsidR="0078328A" w:rsidRDefault="0078328A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203"/>
      </w:tblGrid>
      <w:tr w:rsidR="0078328A" w:rsidRPr="007253A2" w14:paraId="78BEBA4E" w14:textId="77777777" w:rsidTr="001403A3">
        <w:tc>
          <w:tcPr>
            <w:tcW w:w="10188" w:type="dxa"/>
            <w:gridSpan w:val="2"/>
          </w:tcPr>
          <w:p w14:paraId="002CF52E" w14:textId="07B2D04D" w:rsidR="0078328A" w:rsidRDefault="0078328A" w:rsidP="006304F1">
            <w:pPr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7253A2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 xml:space="preserve">Contenuti dell’offerta formativa </w:t>
            </w:r>
          </w:p>
          <w:p w14:paraId="57C697E9" w14:textId="77777777" w:rsidR="0078328A" w:rsidRPr="007253A2" w:rsidRDefault="0078328A" w:rsidP="006304F1">
            <w:pPr>
              <w:rPr>
                <w:sz w:val="28"/>
                <w:szCs w:val="28"/>
              </w:rPr>
            </w:pPr>
          </w:p>
        </w:tc>
      </w:tr>
      <w:tr w:rsidR="001403A3" w:rsidRPr="007253A2" w14:paraId="70E17CDF" w14:textId="77777777" w:rsidTr="00224500">
        <w:tc>
          <w:tcPr>
            <w:tcW w:w="1985" w:type="dxa"/>
          </w:tcPr>
          <w:p w14:paraId="47FE49CE" w14:textId="77777777" w:rsidR="00C224A4" w:rsidRPr="006304F1" w:rsidRDefault="00C224A4" w:rsidP="006304F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04F1">
              <w:rPr>
                <w:rFonts w:ascii="Arial" w:hAnsi="Arial" w:cs="Arial"/>
                <w:b/>
                <w:sz w:val="28"/>
                <w:szCs w:val="28"/>
              </w:rPr>
              <w:t>14 ottobre</w:t>
            </w:r>
          </w:p>
        </w:tc>
        <w:tc>
          <w:tcPr>
            <w:tcW w:w="8203" w:type="dxa"/>
          </w:tcPr>
          <w:p w14:paraId="43318936" w14:textId="5E69C43E" w:rsidR="00224500" w:rsidRDefault="00224500" w:rsidP="0022450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Saluti</w:t>
            </w:r>
          </w:p>
          <w:p w14:paraId="01C6231E" w14:textId="51A38619" w:rsidR="00224500" w:rsidRPr="00DB5134" w:rsidRDefault="00C224A4" w:rsidP="00DB5134">
            <w:pPr>
              <w:rPr>
                <w:rFonts w:eastAsia="Times New Roman"/>
              </w:rPr>
            </w:pPr>
            <w:r w:rsidRPr="007253A2">
              <w:rPr>
                <w:rFonts w:ascii="Arial" w:hAnsi="Arial" w:cs="Arial"/>
                <w:sz w:val="28"/>
                <w:szCs w:val="28"/>
              </w:rPr>
              <w:t xml:space="preserve">1 – </w:t>
            </w:r>
            <w:r w:rsidRPr="007253A2">
              <w:rPr>
                <w:rFonts w:ascii="Arial" w:hAnsi="Arial" w:cs="Arial"/>
                <w:sz w:val="28"/>
                <w:szCs w:val="28"/>
                <w:u w:val="single"/>
              </w:rPr>
              <w:t>Prospettiva teologica</w:t>
            </w:r>
            <w:r w:rsidRPr="007253A2">
              <w:rPr>
                <w:rFonts w:ascii="Arial" w:hAnsi="Arial" w:cs="Arial"/>
                <w:sz w:val="28"/>
                <w:szCs w:val="28"/>
              </w:rPr>
              <w:t xml:space="preserve">: “Orizzonti aperti da </w:t>
            </w:r>
            <w:proofErr w:type="spellStart"/>
            <w:r w:rsidRPr="007253A2">
              <w:rPr>
                <w:rFonts w:ascii="Arial" w:hAnsi="Arial" w:cs="Arial"/>
                <w:i/>
                <w:sz w:val="28"/>
                <w:szCs w:val="28"/>
              </w:rPr>
              <w:t>Amoris</w:t>
            </w:r>
            <w:proofErr w:type="spellEnd"/>
            <w:r w:rsidRPr="007253A2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 w:rsidRPr="007253A2">
              <w:rPr>
                <w:rFonts w:ascii="Arial" w:hAnsi="Arial" w:cs="Arial"/>
                <w:i/>
                <w:sz w:val="28"/>
                <w:szCs w:val="28"/>
              </w:rPr>
              <w:t>laetitia</w:t>
            </w:r>
            <w:proofErr w:type="spellEnd"/>
            <w:r w:rsidRPr="007253A2">
              <w:rPr>
                <w:rFonts w:ascii="Arial" w:hAnsi="Arial" w:cs="Arial"/>
                <w:sz w:val="28"/>
                <w:szCs w:val="28"/>
              </w:rPr>
              <w:t>”</w:t>
            </w:r>
            <w:r w:rsidR="00224500"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="00DB5134">
              <w:rPr>
                <w:rFonts w:ascii="Arial" w:hAnsi="Arial" w:cs="Arial"/>
                <w:sz w:val="28"/>
                <w:szCs w:val="28"/>
              </w:rPr>
              <w:t>D.</w:t>
            </w:r>
            <w:r w:rsidR="00DB5134" w:rsidRPr="00DB5134">
              <w:rPr>
                <w:rFonts w:ascii="Arial" w:hAnsi="Arial" w:cs="Arial"/>
                <w:sz w:val="28"/>
                <w:szCs w:val="28"/>
              </w:rPr>
              <w:t xml:space="preserve"> Maurizio Gronchi</w:t>
            </w:r>
            <w:r w:rsidR="00DB5134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3CDFCDA8" w14:textId="19501A00" w:rsidR="006304F1" w:rsidRPr="007253A2" w:rsidRDefault="00C224A4" w:rsidP="00DF7D30">
            <w:pPr>
              <w:spacing w:after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253A2">
              <w:rPr>
                <w:rFonts w:ascii="Arial" w:hAnsi="Arial" w:cs="Arial"/>
                <w:sz w:val="28"/>
                <w:szCs w:val="28"/>
              </w:rPr>
              <w:t xml:space="preserve">2 – </w:t>
            </w:r>
            <w:r w:rsidRPr="007253A2">
              <w:rPr>
                <w:rFonts w:ascii="Arial" w:hAnsi="Arial" w:cs="Arial"/>
                <w:sz w:val="28"/>
                <w:szCs w:val="28"/>
                <w:u w:val="single"/>
              </w:rPr>
              <w:t>Prospettiva biblica</w:t>
            </w:r>
            <w:r w:rsidRPr="007253A2">
              <w:rPr>
                <w:rFonts w:ascii="Arial" w:hAnsi="Arial" w:cs="Arial"/>
                <w:sz w:val="28"/>
                <w:szCs w:val="28"/>
              </w:rPr>
              <w:t xml:space="preserve">: “La famiglia alla luce della Parola” </w:t>
            </w:r>
            <w:r w:rsidR="00224500">
              <w:rPr>
                <w:rFonts w:ascii="Arial" w:hAnsi="Arial" w:cs="Arial"/>
                <w:sz w:val="28"/>
                <w:szCs w:val="28"/>
              </w:rPr>
              <w:t xml:space="preserve">(Madre Regina </w:t>
            </w:r>
            <w:proofErr w:type="spellStart"/>
            <w:r w:rsidR="00224500">
              <w:rPr>
                <w:rFonts w:ascii="Arial" w:hAnsi="Arial" w:cs="Arial"/>
                <w:sz w:val="28"/>
                <w:szCs w:val="28"/>
              </w:rPr>
              <w:t>Cesarato</w:t>
            </w:r>
            <w:proofErr w:type="spellEnd"/>
            <w:r w:rsidR="00224500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1403A3" w:rsidRPr="007253A2" w14:paraId="3B29315D" w14:textId="77777777" w:rsidTr="00224500">
        <w:tc>
          <w:tcPr>
            <w:tcW w:w="1985" w:type="dxa"/>
          </w:tcPr>
          <w:p w14:paraId="158064DC" w14:textId="77777777" w:rsidR="00C224A4" w:rsidRPr="006304F1" w:rsidRDefault="00C224A4" w:rsidP="006304F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04F1">
              <w:rPr>
                <w:rFonts w:ascii="Arial" w:hAnsi="Arial" w:cs="Arial"/>
                <w:b/>
                <w:sz w:val="28"/>
                <w:szCs w:val="28"/>
              </w:rPr>
              <w:t>11 novembre</w:t>
            </w:r>
          </w:p>
        </w:tc>
        <w:tc>
          <w:tcPr>
            <w:tcW w:w="8203" w:type="dxa"/>
          </w:tcPr>
          <w:p w14:paraId="547772A5" w14:textId="30685ACA" w:rsidR="00224500" w:rsidRPr="007253A2" w:rsidRDefault="00C224A4" w:rsidP="0022450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253A2">
              <w:rPr>
                <w:rFonts w:ascii="Arial" w:hAnsi="Arial" w:cs="Arial"/>
                <w:sz w:val="28"/>
                <w:szCs w:val="28"/>
              </w:rPr>
              <w:t xml:space="preserve">3 – </w:t>
            </w:r>
            <w:r w:rsidRPr="007253A2">
              <w:rPr>
                <w:rFonts w:ascii="Arial" w:hAnsi="Arial" w:cs="Arial"/>
                <w:sz w:val="28"/>
                <w:szCs w:val="28"/>
                <w:u w:val="single"/>
              </w:rPr>
              <w:t>Prospettiva antropologica</w:t>
            </w:r>
            <w:r w:rsidRPr="007253A2">
              <w:rPr>
                <w:rFonts w:ascii="Arial" w:hAnsi="Arial" w:cs="Arial"/>
                <w:sz w:val="28"/>
                <w:szCs w:val="28"/>
              </w:rPr>
              <w:t xml:space="preserve">: “La famiglia e la realtà della </w:t>
            </w:r>
            <w:r w:rsidR="006304F1">
              <w:rPr>
                <w:rFonts w:ascii="Arial" w:hAnsi="Arial" w:cs="Arial"/>
                <w:sz w:val="28"/>
                <w:szCs w:val="28"/>
              </w:rPr>
              <w:t xml:space="preserve">        </w:t>
            </w:r>
            <w:r w:rsidRPr="007253A2">
              <w:rPr>
                <w:rFonts w:ascii="Arial" w:hAnsi="Arial" w:cs="Arial"/>
                <w:sz w:val="28"/>
                <w:szCs w:val="28"/>
              </w:rPr>
              <w:t>persona umana”</w:t>
            </w:r>
            <w:r w:rsidR="00EC5287" w:rsidRPr="007253A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24500">
              <w:rPr>
                <w:rFonts w:ascii="Arial" w:hAnsi="Arial" w:cs="Arial"/>
                <w:sz w:val="28"/>
                <w:szCs w:val="28"/>
              </w:rPr>
              <w:t>(Prof.ssa Laura Tortorella)</w:t>
            </w:r>
          </w:p>
          <w:p w14:paraId="1D6A12BE" w14:textId="05FC5635" w:rsidR="00224500" w:rsidRPr="007253A2" w:rsidRDefault="00C224A4" w:rsidP="00224500">
            <w:pPr>
              <w:pStyle w:val="p1"/>
              <w:jc w:val="both"/>
              <w:rPr>
                <w:rFonts w:ascii="Arial" w:eastAsiaTheme="minorEastAsia" w:hAnsi="Arial" w:cs="Arial"/>
                <w:sz w:val="28"/>
                <w:szCs w:val="28"/>
              </w:rPr>
            </w:pPr>
            <w:r w:rsidRPr="007253A2">
              <w:rPr>
                <w:rFonts w:ascii="Arial" w:eastAsiaTheme="minorEastAsia" w:hAnsi="Arial" w:cs="Arial"/>
                <w:sz w:val="28"/>
                <w:szCs w:val="28"/>
              </w:rPr>
              <w:t xml:space="preserve">4 – </w:t>
            </w:r>
            <w:r w:rsidRPr="007253A2">
              <w:rPr>
                <w:rFonts w:ascii="Arial" w:eastAsiaTheme="minorEastAsia" w:hAnsi="Arial" w:cs="Arial"/>
                <w:sz w:val="28"/>
                <w:szCs w:val="28"/>
                <w:u w:val="single"/>
              </w:rPr>
              <w:t>Prospettiva sociologica</w:t>
            </w:r>
            <w:r w:rsidRPr="007253A2">
              <w:rPr>
                <w:rFonts w:ascii="Arial" w:eastAsiaTheme="minorEastAsia" w:hAnsi="Arial" w:cs="Arial"/>
                <w:sz w:val="28"/>
                <w:szCs w:val="28"/>
              </w:rPr>
              <w:t>: “Mutamento delle relazioni coniugali, genitoriali e familiari”</w:t>
            </w:r>
            <w:r w:rsidR="00224500">
              <w:rPr>
                <w:rFonts w:ascii="Arial" w:eastAsiaTheme="minorEastAsia" w:hAnsi="Arial" w:cs="Arial"/>
                <w:sz w:val="28"/>
                <w:szCs w:val="28"/>
              </w:rPr>
              <w:t xml:space="preserve"> (Pietro </w:t>
            </w:r>
            <w:proofErr w:type="spellStart"/>
            <w:r w:rsidR="00224500">
              <w:rPr>
                <w:rFonts w:ascii="Arial" w:eastAsiaTheme="minorEastAsia" w:hAnsi="Arial" w:cs="Arial"/>
                <w:sz w:val="28"/>
                <w:szCs w:val="28"/>
              </w:rPr>
              <w:t>Boffi</w:t>
            </w:r>
            <w:proofErr w:type="spellEnd"/>
            <w:r w:rsidR="00224500">
              <w:rPr>
                <w:rFonts w:ascii="Arial" w:eastAsiaTheme="minorEastAsia" w:hAnsi="Arial" w:cs="Arial"/>
                <w:sz w:val="28"/>
                <w:szCs w:val="28"/>
              </w:rPr>
              <w:t>)</w:t>
            </w:r>
          </w:p>
          <w:p w14:paraId="373D0658" w14:textId="5BE8B533" w:rsidR="006304F1" w:rsidRPr="007253A2" w:rsidRDefault="006304F1" w:rsidP="00DF7D30">
            <w:pPr>
              <w:spacing w:after="1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C224A4" w:rsidRPr="007253A2">
              <w:rPr>
                <w:rFonts w:ascii="Arial" w:hAnsi="Arial" w:cs="Arial"/>
                <w:sz w:val="28"/>
                <w:szCs w:val="28"/>
              </w:rPr>
              <w:t>Testimonianza</w:t>
            </w:r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  <w:r w:rsidR="00C224A4" w:rsidRPr="007253A2">
              <w:rPr>
                <w:rFonts w:ascii="Arial" w:hAnsi="Arial" w:cs="Arial"/>
                <w:sz w:val="28"/>
                <w:szCs w:val="28"/>
              </w:rPr>
              <w:t>Dialogo</w:t>
            </w:r>
          </w:p>
        </w:tc>
      </w:tr>
      <w:tr w:rsidR="001403A3" w:rsidRPr="007253A2" w14:paraId="09C41E2E" w14:textId="77777777" w:rsidTr="00224500">
        <w:tc>
          <w:tcPr>
            <w:tcW w:w="1985" w:type="dxa"/>
          </w:tcPr>
          <w:p w14:paraId="36579CFE" w14:textId="77777777" w:rsidR="00C224A4" w:rsidRPr="006304F1" w:rsidRDefault="00C224A4" w:rsidP="006304F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04F1">
              <w:rPr>
                <w:rFonts w:ascii="Arial" w:hAnsi="Arial" w:cs="Arial"/>
                <w:b/>
                <w:sz w:val="28"/>
                <w:szCs w:val="28"/>
              </w:rPr>
              <w:t>09 dicembre</w:t>
            </w:r>
          </w:p>
        </w:tc>
        <w:tc>
          <w:tcPr>
            <w:tcW w:w="8203" w:type="dxa"/>
          </w:tcPr>
          <w:p w14:paraId="5A2E9ECE" w14:textId="56F1478D" w:rsidR="00C224A4" w:rsidRPr="007253A2" w:rsidRDefault="00C224A4" w:rsidP="0022450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253A2">
              <w:rPr>
                <w:rFonts w:ascii="Arial" w:hAnsi="Arial" w:cs="Arial"/>
                <w:sz w:val="28"/>
                <w:szCs w:val="28"/>
              </w:rPr>
              <w:t xml:space="preserve">5 – </w:t>
            </w:r>
            <w:r w:rsidRPr="007253A2">
              <w:rPr>
                <w:rFonts w:ascii="Arial" w:hAnsi="Arial" w:cs="Arial"/>
                <w:sz w:val="28"/>
                <w:szCs w:val="28"/>
                <w:u w:val="single"/>
              </w:rPr>
              <w:t>Prospettiva etica</w:t>
            </w:r>
            <w:r w:rsidRPr="007253A2">
              <w:rPr>
                <w:rFonts w:ascii="Arial" w:hAnsi="Arial" w:cs="Arial"/>
                <w:sz w:val="28"/>
                <w:szCs w:val="28"/>
              </w:rPr>
              <w:t>: “Reciprocità e complementarità”</w:t>
            </w:r>
            <w:r w:rsidR="00EC5287" w:rsidRPr="007253A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2284A">
              <w:rPr>
                <w:rFonts w:ascii="Arial" w:hAnsi="Arial" w:cs="Arial"/>
                <w:sz w:val="28"/>
                <w:szCs w:val="28"/>
              </w:rPr>
              <w:t>(Sr. Daniela del Gaudio)</w:t>
            </w:r>
          </w:p>
          <w:p w14:paraId="498F1934" w14:textId="62481D96" w:rsidR="00C224A4" w:rsidRPr="00A2284A" w:rsidRDefault="00C224A4" w:rsidP="00A2284A">
            <w:pPr>
              <w:rPr>
                <w:rFonts w:eastAsia="Times New Roman"/>
              </w:rPr>
            </w:pPr>
            <w:r w:rsidRPr="007253A2">
              <w:rPr>
                <w:rFonts w:ascii="Arial" w:hAnsi="Arial" w:cs="Arial"/>
                <w:sz w:val="28"/>
                <w:szCs w:val="28"/>
              </w:rPr>
              <w:t xml:space="preserve">6 – </w:t>
            </w:r>
            <w:r w:rsidRPr="007253A2">
              <w:rPr>
                <w:rFonts w:ascii="Arial" w:hAnsi="Arial" w:cs="Arial"/>
                <w:sz w:val="28"/>
                <w:szCs w:val="28"/>
                <w:u w:val="single"/>
              </w:rPr>
              <w:t>Prospettiva relazionale</w:t>
            </w:r>
            <w:r w:rsidRPr="007253A2">
              <w:rPr>
                <w:rFonts w:ascii="Arial" w:hAnsi="Arial" w:cs="Arial"/>
                <w:sz w:val="28"/>
                <w:szCs w:val="28"/>
              </w:rPr>
              <w:t>: “Relazione e formazione”</w:t>
            </w:r>
            <w:r w:rsidR="00A2284A">
              <w:rPr>
                <w:rFonts w:ascii="Arial" w:hAnsi="Arial" w:cs="Arial"/>
                <w:sz w:val="28"/>
                <w:szCs w:val="28"/>
              </w:rPr>
              <w:t xml:space="preserve"> (Dott.ssa Marta </w:t>
            </w:r>
            <w:r w:rsidR="00A2284A" w:rsidRPr="00A2284A">
              <w:rPr>
                <w:rFonts w:ascii="Arial" w:hAnsi="Arial" w:cs="Arial"/>
                <w:sz w:val="28"/>
                <w:szCs w:val="28"/>
              </w:rPr>
              <w:t>Rodríguez</w:t>
            </w:r>
            <w:r w:rsidR="00A2284A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12D829B1" w14:textId="0E8C5868" w:rsidR="006304F1" w:rsidRPr="007253A2" w:rsidRDefault="006304F1" w:rsidP="00A2284A">
            <w:pPr>
              <w:spacing w:after="1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="00C224A4" w:rsidRPr="007253A2">
              <w:rPr>
                <w:rFonts w:ascii="Arial" w:hAnsi="Arial" w:cs="Arial"/>
                <w:sz w:val="28"/>
                <w:szCs w:val="28"/>
              </w:rPr>
              <w:t>Testimonianza</w:t>
            </w:r>
            <w:r w:rsidR="001517AF">
              <w:rPr>
                <w:rFonts w:ascii="Arial" w:hAnsi="Arial" w:cs="Arial"/>
                <w:sz w:val="28"/>
                <w:szCs w:val="28"/>
              </w:rPr>
              <w:t xml:space="preserve"> – </w:t>
            </w:r>
            <w:r w:rsidR="00C224A4" w:rsidRPr="007253A2">
              <w:rPr>
                <w:rFonts w:ascii="Arial" w:hAnsi="Arial" w:cs="Arial"/>
                <w:sz w:val="28"/>
                <w:szCs w:val="28"/>
              </w:rPr>
              <w:t>Dialogo</w:t>
            </w:r>
          </w:p>
        </w:tc>
      </w:tr>
      <w:tr w:rsidR="001403A3" w:rsidRPr="007253A2" w14:paraId="31B8B872" w14:textId="77777777" w:rsidTr="00224500">
        <w:tc>
          <w:tcPr>
            <w:tcW w:w="1985" w:type="dxa"/>
          </w:tcPr>
          <w:p w14:paraId="43C68B00" w14:textId="77777777" w:rsidR="00C224A4" w:rsidRPr="006304F1" w:rsidRDefault="00C224A4" w:rsidP="006304F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04F1">
              <w:rPr>
                <w:rFonts w:ascii="Arial" w:hAnsi="Arial" w:cs="Arial"/>
                <w:b/>
                <w:sz w:val="28"/>
                <w:szCs w:val="28"/>
              </w:rPr>
              <w:t>13 gennaio</w:t>
            </w:r>
          </w:p>
        </w:tc>
        <w:tc>
          <w:tcPr>
            <w:tcW w:w="8203" w:type="dxa"/>
          </w:tcPr>
          <w:p w14:paraId="32CF52FF" w14:textId="6BB4A690" w:rsidR="00C224A4" w:rsidRPr="007253A2" w:rsidRDefault="00C224A4" w:rsidP="0022450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253A2">
              <w:rPr>
                <w:rFonts w:ascii="Arial" w:hAnsi="Arial" w:cs="Arial"/>
                <w:sz w:val="28"/>
                <w:szCs w:val="28"/>
              </w:rPr>
              <w:t xml:space="preserve">7 – </w:t>
            </w:r>
            <w:r w:rsidR="00E5108C">
              <w:rPr>
                <w:rFonts w:ascii="Arial" w:hAnsi="Arial" w:cs="Arial"/>
                <w:sz w:val="28"/>
                <w:szCs w:val="28"/>
                <w:u w:val="single"/>
              </w:rPr>
              <w:t>Prospettiv</w:t>
            </w:r>
            <w:r w:rsidRPr="007253A2">
              <w:rPr>
                <w:rFonts w:ascii="Arial" w:hAnsi="Arial" w:cs="Arial"/>
                <w:sz w:val="28"/>
                <w:szCs w:val="28"/>
                <w:u w:val="single"/>
              </w:rPr>
              <w:t>a psicologica</w:t>
            </w:r>
            <w:r w:rsidRPr="007253A2">
              <w:rPr>
                <w:rFonts w:ascii="Arial" w:hAnsi="Arial" w:cs="Arial"/>
                <w:sz w:val="28"/>
                <w:szCs w:val="28"/>
              </w:rPr>
              <w:t>: “Matrimonio: luogo dell’affettività”</w:t>
            </w:r>
            <w:r w:rsidR="0014120A">
              <w:rPr>
                <w:rFonts w:ascii="Arial" w:hAnsi="Arial" w:cs="Arial"/>
                <w:sz w:val="28"/>
                <w:szCs w:val="28"/>
              </w:rPr>
              <w:t xml:space="preserve"> (Dott. </w:t>
            </w:r>
            <w:r w:rsidR="001517AF">
              <w:rPr>
                <w:rFonts w:ascii="Arial" w:hAnsi="Arial" w:cs="Arial"/>
                <w:sz w:val="28"/>
                <w:szCs w:val="28"/>
              </w:rPr>
              <w:t>Tonino Cantelmi)</w:t>
            </w:r>
          </w:p>
          <w:p w14:paraId="56AFCBDD" w14:textId="44866BC4" w:rsidR="00C224A4" w:rsidRPr="007253A2" w:rsidRDefault="00C224A4" w:rsidP="0022450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253A2">
              <w:rPr>
                <w:rFonts w:ascii="Arial" w:hAnsi="Arial" w:cs="Arial"/>
                <w:sz w:val="28"/>
                <w:szCs w:val="28"/>
              </w:rPr>
              <w:t xml:space="preserve">8 – </w:t>
            </w:r>
            <w:r w:rsidRPr="007253A2">
              <w:rPr>
                <w:rFonts w:ascii="Arial" w:hAnsi="Arial" w:cs="Arial"/>
                <w:sz w:val="28"/>
                <w:szCs w:val="28"/>
                <w:u w:val="single"/>
              </w:rPr>
              <w:t>Prospettiva pedagogica</w:t>
            </w:r>
            <w:r w:rsidRPr="007253A2">
              <w:rPr>
                <w:rFonts w:ascii="Arial" w:hAnsi="Arial" w:cs="Arial"/>
                <w:sz w:val="28"/>
                <w:szCs w:val="28"/>
              </w:rPr>
              <w:t>: “Educare all’affettività nella famiglia”</w:t>
            </w:r>
            <w:r w:rsidR="00FA59D0">
              <w:rPr>
                <w:rFonts w:ascii="Arial" w:hAnsi="Arial" w:cs="Arial"/>
                <w:sz w:val="28"/>
                <w:szCs w:val="28"/>
              </w:rPr>
              <w:t xml:space="preserve"> (Dott.ssa Laura Salvo)</w:t>
            </w:r>
          </w:p>
          <w:p w14:paraId="1D967FFC" w14:textId="5B3129A7" w:rsidR="006304F1" w:rsidRPr="007253A2" w:rsidRDefault="006304F1" w:rsidP="00BB7C68">
            <w:pPr>
              <w:spacing w:after="1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="00C224A4" w:rsidRPr="007253A2">
              <w:rPr>
                <w:rFonts w:ascii="Arial" w:hAnsi="Arial" w:cs="Arial"/>
                <w:sz w:val="28"/>
                <w:szCs w:val="28"/>
              </w:rPr>
              <w:t>Testimonianza</w:t>
            </w:r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  <w:r w:rsidR="00C224A4" w:rsidRPr="007253A2">
              <w:rPr>
                <w:rFonts w:ascii="Arial" w:hAnsi="Arial" w:cs="Arial"/>
                <w:sz w:val="28"/>
                <w:szCs w:val="28"/>
              </w:rPr>
              <w:t>Dialogo</w:t>
            </w:r>
          </w:p>
        </w:tc>
      </w:tr>
      <w:tr w:rsidR="001403A3" w:rsidRPr="007253A2" w14:paraId="0408916A" w14:textId="77777777" w:rsidTr="00224500">
        <w:trPr>
          <w:trHeight w:val="942"/>
        </w:trPr>
        <w:tc>
          <w:tcPr>
            <w:tcW w:w="1985" w:type="dxa"/>
          </w:tcPr>
          <w:p w14:paraId="1688B559" w14:textId="77777777" w:rsidR="00C224A4" w:rsidRPr="006304F1" w:rsidRDefault="00C224A4" w:rsidP="006304F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04F1">
              <w:rPr>
                <w:rFonts w:ascii="Arial" w:hAnsi="Arial" w:cs="Arial"/>
                <w:b/>
                <w:sz w:val="28"/>
                <w:szCs w:val="28"/>
              </w:rPr>
              <w:t>10 febbraio</w:t>
            </w:r>
          </w:p>
        </w:tc>
        <w:tc>
          <w:tcPr>
            <w:tcW w:w="8203" w:type="dxa"/>
          </w:tcPr>
          <w:p w14:paraId="15A1D932" w14:textId="7F92C93E" w:rsidR="00C224A4" w:rsidRPr="007253A2" w:rsidRDefault="00C224A4" w:rsidP="0022450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253A2">
              <w:rPr>
                <w:rFonts w:ascii="Arial" w:hAnsi="Arial" w:cs="Arial"/>
                <w:sz w:val="28"/>
                <w:szCs w:val="28"/>
              </w:rPr>
              <w:t xml:space="preserve">8 – </w:t>
            </w:r>
            <w:r w:rsidRPr="007253A2">
              <w:rPr>
                <w:rFonts w:ascii="Arial" w:hAnsi="Arial" w:cs="Arial"/>
                <w:sz w:val="28"/>
                <w:szCs w:val="28"/>
                <w:u w:val="single"/>
              </w:rPr>
              <w:t>Prospettiva morale:</w:t>
            </w:r>
            <w:r w:rsidRPr="007253A2">
              <w:rPr>
                <w:rFonts w:ascii="Arial" w:hAnsi="Arial" w:cs="Arial"/>
                <w:sz w:val="28"/>
                <w:szCs w:val="28"/>
              </w:rPr>
              <w:t xml:space="preserve"> “Maternità e paternità”</w:t>
            </w:r>
            <w:r w:rsidR="00E14D2D">
              <w:rPr>
                <w:rFonts w:ascii="Arial" w:hAnsi="Arial" w:cs="Arial"/>
                <w:sz w:val="28"/>
                <w:szCs w:val="28"/>
              </w:rPr>
              <w:t xml:space="preserve"> (P. Gonzalo Miranda)</w:t>
            </w:r>
          </w:p>
          <w:p w14:paraId="7D162009" w14:textId="21307625" w:rsidR="00C224A4" w:rsidRPr="007253A2" w:rsidRDefault="00C224A4" w:rsidP="0022450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253A2">
              <w:rPr>
                <w:rFonts w:ascii="Arial" w:hAnsi="Arial" w:cs="Arial"/>
                <w:sz w:val="28"/>
                <w:szCs w:val="28"/>
              </w:rPr>
              <w:t xml:space="preserve">9 – </w:t>
            </w:r>
            <w:r w:rsidRPr="007253A2">
              <w:rPr>
                <w:rFonts w:ascii="Arial" w:hAnsi="Arial" w:cs="Arial"/>
                <w:sz w:val="28"/>
                <w:szCs w:val="28"/>
                <w:u w:val="single"/>
              </w:rPr>
              <w:t>Prospettiva medica</w:t>
            </w:r>
            <w:r w:rsidRPr="007253A2">
              <w:rPr>
                <w:rFonts w:ascii="Arial" w:hAnsi="Arial" w:cs="Arial"/>
                <w:sz w:val="28"/>
                <w:szCs w:val="28"/>
              </w:rPr>
              <w:t xml:space="preserve">: “Apertura alla vita” </w:t>
            </w:r>
            <w:r w:rsidR="00BB7C68">
              <w:rPr>
                <w:rFonts w:ascii="Arial" w:hAnsi="Arial" w:cs="Arial"/>
                <w:sz w:val="28"/>
                <w:szCs w:val="28"/>
              </w:rPr>
              <w:t>(Prof.ssa Elena Giacchi)</w:t>
            </w:r>
          </w:p>
          <w:p w14:paraId="7EA110A5" w14:textId="41B2BCA9" w:rsidR="006304F1" w:rsidRPr="007253A2" w:rsidRDefault="006304F1" w:rsidP="00BB7C68">
            <w:pPr>
              <w:spacing w:after="1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="00C224A4" w:rsidRPr="007253A2">
              <w:rPr>
                <w:rFonts w:ascii="Arial" w:hAnsi="Arial" w:cs="Arial"/>
                <w:sz w:val="28"/>
                <w:szCs w:val="28"/>
              </w:rPr>
              <w:t>Testimonianza</w:t>
            </w:r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  <w:r w:rsidR="00C224A4" w:rsidRPr="007253A2">
              <w:rPr>
                <w:rFonts w:ascii="Arial" w:hAnsi="Arial" w:cs="Arial"/>
                <w:sz w:val="28"/>
                <w:szCs w:val="28"/>
              </w:rPr>
              <w:t>Dialogo</w:t>
            </w:r>
          </w:p>
        </w:tc>
      </w:tr>
      <w:tr w:rsidR="001403A3" w:rsidRPr="007253A2" w14:paraId="64FC64D7" w14:textId="77777777" w:rsidTr="00224500">
        <w:tc>
          <w:tcPr>
            <w:tcW w:w="1985" w:type="dxa"/>
          </w:tcPr>
          <w:p w14:paraId="57BF5291" w14:textId="77777777" w:rsidR="00C224A4" w:rsidRPr="006304F1" w:rsidRDefault="00C224A4" w:rsidP="006304F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04F1">
              <w:rPr>
                <w:rFonts w:ascii="Arial" w:hAnsi="Arial" w:cs="Arial"/>
                <w:b/>
                <w:sz w:val="28"/>
                <w:szCs w:val="28"/>
              </w:rPr>
              <w:t>10 marzo</w:t>
            </w:r>
          </w:p>
        </w:tc>
        <w:tc>
          <w:tcPr>
            <w:tcW w:w="8203" w:type="dxa"/>
          </w:tcPr>
          <w:p w14:paraId="61CF7451" w14:textId="0DC4392E" w:rsidR="00C224A4" w:rsidRPr="007253A2" w:rsidRDefault="00C224A4" w:rsidP="0022450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253A2">
              <w:rPr>
                <w:rFonts w:ascii="Arial" w:hAnsi="Arial" w:cs="Arial"/>
                <w:sz w:val="28"/>
                <w:szCs w:val="28"/>
              </w:rPr>
              <w:t xml:space="preserve">10 – </w:t>
            </w:r>
            <w:r w:rsidRPr="007253A2">
              <w:rPr>
                <w:rFonts w:ascii="Arial" w:hAnsi="Arial" w:cs="Arial"/>
                <w:sz w:val="28"/>
                <w:szCs w:val="28"/>
                <w:u w:val="single"/>
              </w:rPr>
              <w:t>Prospettiva mediatica</w:t>
            </w:r>
            <w:r w:rsidR="00E5108C">
              <w:rPr>
                <w:rFonts w:ascii="Arial" w:hAnsi="Arial" w:cs="Arial"/>
                <w:sz w:val="28"/>
                <w:szCs w:val="28"/>
              </w:rPr>
              <w:t>: “Comunicazione digitale</w:t>
            </w:r>
            <w:r w:rsidRPr="007253A2">
              <w:rPr>
                <w:rFonts w:ascii="Arial" w:hAnsi="Arial" w:cs="Arial"/>
                <w:sz w:val="28"/>
                <w:szCs w:val="28"/>
              </w:rPr>
              <w:t>: media e famiglia”</w:t>
            </w:r>
            <w:r w:rsidR="00BB7C6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5108C">
              <w:rPr>
                <w:rFonts w:ascii="Arial" w:hAnsi="Arial" w:cs="Arial"/>
                <w:sz w:val="28"/>
                <w:szCs w:val="28"/>
              </w:rPr>
              <w:t>(suore paoline)</w:t>
            </w:r>
          </w:p>
          <w:p w14:paraId="6EAE39FD" w14:textId="09D489C2" w:rsidR="00C224A4" w:rsidRPr="007253A2" w:rsidRDefault="00C224A4" w:rsidP="0022450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253A2">
              <w:rPr>
                <w:rFonts w:ascii="Arial" w:hAnsi="Arial" w:cs="Arial"/>
                <w:sz w:val="28"/>
                <w:szCs w:val="28"/>
              </w:rPr>
              <w:t xml:space="preserve">11 – </w:t>
            </w:r>
            <w:r w:rsidRPr="007253A2">
              <w:rPr>
                <w:rFonts w:ascii="Arial" w:hAnsi="Arial" w:cs="Arial"/>
                <w:sz w:val="28"/>
                <w:szCs w:val="28"/>
                <w:u w:val="single"/>
              </w:rPr>
              <w:t>Prospettiva vocazionale</w:t>
            </w:r>
            <w:r w:rsidRPr="007253A2">
              <w:rPr>
                <w:rFonts w:ascii="Arial" w:hAnsi="Arial" w:cs="Arial"/>
                <w:sz w:val="28"/>
                <w:szCs w:val="28"/>
              </w:rPr>
              <w:t>: “La famiglia e la Chiesa”</w:t>
            </w:r>
            <w:r w:rsidR="00BB7C68">
              <w:rPr>
                <w:rFonts w:ascii="Arial" w:hAnsi="Arial" w:cs="Arial"/>
                <w:sz w:val="28"/>
                <w:szCs w:val="28"/>
              </w:rPr>
              <w:t xml:space="preserve"> (D. Enzo </w:t>
            </w:r>
            <w:proofErr w:type="spellStart"/>
            <w:r w:rsidR="00BB7C68">
              <w:rPr>
                <w:rFonts w:ascii="Arial" w:hAnsi="Arial" w:cs="Arial"/>
                <w:sz w:val="28"/>
                <w:szCs w:val="28"/>
              </w:rPr>
              <w:t>Bottacini</w:t>
            </w:r>
            <w:proofErr w:type="spellEnd"/>
            <w:r w:rsidR="00BB7C68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179C5F30" w14:textId="39B58B2E" w:rsidR="006304F1" w:rsidRPr="007253A2" w:rsidRDefault="006304F1" w:rsidP="00BB7C68">
            <w:pPr>
              <w:spacing w:after="1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</w:t>
            </w:r>
            <w:r w:rsidR="00C224A4" w:rsidRPr="007253A2">
              <w:rPr>
                <w:rFonts w:ascii="Arial" w:hAnsi="Arial" w:cs="Arial"/>
                <w:sz w:val="28"/>
                <w:szCs w:val="28"/>
              </w:rPr>
              <w:t>Testimonianza</w:t>
            </w:r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  <w:r w:rsidR="00C224A4" w:rsidRPr="007253A2">
              <w:rPr>
                <w:rFonts w:ascii="Arial" w:hAnsi="Arial" w:cs="Arial"/>
                <w:sz w:val="28"/>
                <w:szCs w:val="28"/>
              </w:rPr>
              <w:t>Dialogo</w:t>
            </w:r>
          </w:p>
        </w:tc>
      </w:tr>
      <w:tr w:rsidR="001403A3" w:rsidRPr="007253A2" w14:paraId="5B2687D7" w14:textId="77777777" w:rsidTr="00224500">
        <w:tc>
          <w:tcPr>
            <w:tcW w:w="1985" w:type="dxa"/>
          </w:tcPr>
          <w:p w14:paraId="41B572FB" w14:textId="77777777" w:rsidR="00C224A4" w:rsidRPr="006304F1" w:rsidRDefault="00C224A4" w:rsidP="006304F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04F1">
              <w:rPr>
                <w:rFonts w:ascii="Arial" w:hAnsi="Arial" w:cs="Arial"/>
                <w:b/>
                <w:sz w:val="28"/>
                <w:szCs w:val="28"/>
              </w:rPr>
              <w:t>14 aprile</w:t>
            </w:r>
          </w:p>
        </w:tc>
        <w:tc>
          <w:tcPr>
            <w:tcW w:w="8203" w:type="dxa"/>
          </w:tcPr>
          <w:p w14:paraId="6908F015" w14:textId="69BA1765" w:rsidR="00C224A4" w:rsidRPr="007253A2" w:rsidRDefault="00C224A4" w:rsidP="0022450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253A2">
              <w:rPr>
                <w:rFonts w:ascii="Arial" w:hAnsi="Arial" w:cs="Arial"/>
                <w:sz w:val="28"/>
                <w:szCs w:val="28"/>
              </w:rPr>
              <w:t xml:space="preserve">12 – </w:t>
            </w:r>
            <w:r w:rsidRPr="007253A2">
              <w:rPr>
                <w:rFonts w:ascii="Arial" w:hAnsi="Arial" w:cs="Arial"/>
                <w:sz w:val="28"/>
                <w:szCs w:val="28"/>
                <w:u w:val="single"/>
              </w:rPr>
              <w:t>Prospettiva pastorale</w:t>
            </w:r>
            <w:r w:rsidRPr="007253A2">
              <w:rPr>
                <w:rFonts w:ascii="Arial" w:hAnsi="Arial" w:cs="Arial"/>
                <w:sz w:val="28"/>
                <w:szCs w:val="28"/>
              </w:rPr>
              <w:t>: “Discernere e integrare le fragilità”</w:t>
            </w:r>
            <w:r w:rsidR="00BB7C68"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="005F1553">
              <w:rPr>
                <w:rFonts w:ascii="Arial" w:hAnsi="Arial" w:cs="Arial"/>
                <w:sz w:val="28"/>
                <w:szCs w:val="28"/>
              </w:rPr>
              <w:t>D. Sandro Dalle Fratte)</w:t>
            </w:r>
            <w:r w:rsidRPr="007253A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6EF3ADC" w14:textId="0DA15C0D" w:rsidR="00C224A4" w:rsidRPr="007253A2" w:rsidRDefault="00C224A4" w:rsidP="0022450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253A2">
              <w:rPr>
                <w:rFonts w:ascii="Arial" w:hAnsi="Arial" w:cs="Arial"/>
                <w:sz w:val="28"/>
                <w:szCs w:val="28"/>
              </w:rPr>
              <w:t xml:space="preserve">13 – </w:t>
            </w:r>
            <w:r w:rsidRPr="007253A2">
              <w:rPr>
                <w:rFonts w:ascii="Arial" w:hAnsi="Arial" w:cs="Arial"/>
                <w:sz w:val="28"/>
                <w:szCs w:val="28"/>
                <w:u w:val="single"/>
              </w:rPr>
              <w:t>Prospettiva pastorale</w:t>
            </w:r>
            <w:r w:rsidRPr="007253A2">
              <w:rPr>
                <w:rFonts w:ascii="Arial" w:hAnsi="Arial" w:cs="Arial"/>
                <w:sz w:val="28"/>
                <w:szCs w:val="28"/>
              </w:rPr>
              <w:t xml:space="preserve">: “Accompagnare le famiglie in crisi” </w:t>
            </w:r>
            <w:r w:rsidR="00530CDE">
              <w:rPr>
                <w:rFonts w:ascii="Arial" w:hAnsi="Arial" w:cs="Arial"/>
                <w:sz w:val="28"/>
                <w:szCs w:val="28"/>
              </w:rPr>
              <w:t>(D. Paolo Gentili</w:t>
            </w:r>
            <w:r w:rsidR="00246106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2A03497A" w14:textId="36769EC2" w:rsidR="006304F1" w:rsidRPr="007253A2" w:rsidRDefault="006304F1" w:rsidP="00DE3104">
            <w:pPr>
              <w:spacing w:after="1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</w:t>
            </w:r>
            <w:r w:rsidR="00C224A4" w:rsidRPr="007253A2">
              <w:rPr>
                <w:rFonts w:ascii="Arial" w:hAnsi="Arial" w:cs="Arial"/>
                <w:sz w:val="28"/>
                <w:szCs w:val="28"/>
              </w:rPr>
              <w:t>Testimonianza</w:t>
            </w:r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  <w:r w:rsidR="00C224A4" w:rsidRPr="007253A2">
              <w:rPr>
                <w:rFonts w:ascii="Arial" w:hAnsi="Arial" w:cs="Arial"/>
                <w:sz w:val="28"/>
                <w:szCs w:val="28"/>
              </w:rPr>
              <w:t>Dialogo</w:t>
            </w:r>
          </w:p>
        </w:tc>
      </w:tr>
      <w:tr w:rsidR="001403A3" w:rsidRPr="007253A2" w14:paraId="0A223AE5" w14:textId="77777777" w:rsidTr="00224500">
        <w:tc>
          <w:tcPr>
            <w:tcW w:w="1985" w:type="dxa"/>
          </w:tcPr>
          <w:p w14:paraId="7036179F" w14:textId="77777777" w:rsidR="00C224A4" w:rsidRPr="006304F1" w:rsidRDefault="00C224A4" w:rsidP="006304F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04F1">
              <w:rPr>
                <w:rFonts w:ascii="Arial" w:hAnsi="Arial" w:cs="Arial"/>
                <w:b/>
                <w:sz w:val="28"/>
                <w:szCs w:val="28"/>
              </w:rPr>
              <w:t>12 maggio</w:t>
            </w:r>
          </w:p>
        </w:tc>
        <w:tc>
          <w:tcPr>
            <w:tcW w:w="8203" w:type="dxa"/>
          </w:tcPr>
          <w:p w14:paraId="66352AC4" w14:textId="7200B6E9" w:rsidR="00C224A4" w:rsidRPr="007253A2" w:rsidRDefault="00C224A4" w:rsidP="0022450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253A2">
              <w:rPr>
                <w:rFonts w:ascii="Arial" w:hAnsi="Arial" w:cs="Arial"/>
                <w:sz w:val="28"/>
                <w:szCs w:val="28"/>
              </w:rPr>
              <w:t xml:space="preserve">14 – </w:t>
            </w:r>
            <w:r w:rsidRPr="007253A2">
              <w:rPr>
                <w:rFonts w:ascii="Arial" w:hAnsi="Arial" w:cs="Arial"/>
                <w:sz w:val="28"/>
                <w:szCs w:val="28"/>
                <w:u w:val="single"/>
              </w:rPr>
              <w:t>Prospettiva spirituale:</w:t>
            </w:r>
            <w:r w:rsidRPr="007253A2">
              <w:rPr>
                <w:rFonts w:ascii="Arial" w:hAnsi="Arial" w:cs="Arial"/>
                <w:sz w:val="28"/>
                <w:szCs w:val="28"/>
              </w:rPr>
              <w:t xml:space="preserve"> “Spiritualità coniugale e familiare”</w:t>
            </w:r>
            <w:r w:rsidR="0014127E">
              <w:rPr>
                <w:rFonts w:ascii="Arial" w:hAnsi="Arial" w:cs="Arial"/>
                <w:sz w:val="28"/>
                <w:szCs w:val="28"/>
              </w:rPr>
              <w:t xml:space="preserve"> (Sr. Antonella Ponte</w:t>
            </w:r>
            <w:r w:rsidR="00DE3104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20B692B9" w14:textId="57C095B4" w:rsidR="00C224A4" w:rsidRPr="007253A2" w:rsidRDefault="00C224A4" w:rsidP="0022450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253A2">
              <w:rPr>
                <w:rFonts w:ascii="Arial" w:hAnsi="Arial" w:cs="Arial"/>
                <w:sz w:val="28"/>
                <w:szCs w:val="28"/>
              </w:rPr>
              <w:t xml:space="preserve">15 – </w:t>
            </w:r>
            <w:r w:rsidRPr="007253A2">
              <w:rPr>
                <w:rFonts w:ascii="Arial" w:hAnsi="Arial" w:cs="Arial"/>
                <w:sz w:val="28"/>
                <w:szCs w:val="28"/>
                <w:u w:val="single"/>
              </w:rPr>
              <w:t>Prospettiva spirituale:</w:t>
            </w:r>
            <w:r w:rsidRPr="007253A2">
              <w:rPr>
                <w:rFonts w:ascii="Arial" w:hAnsi="Arial" w:cs="Arial"/>
                <w:sz w:val="28"/>
                <w:szCs w:val="28"/>
              </w:rPr>
              <w:t xml:space="preserve"> “Rapporto tra vita consacrata e famiglia”</w:t>
            </w:r>
            <w:r w:rsidR="0026340F">
              <w:rPr>
                <w:rFonts w:ascii="Arial" w:hAnsi="Arial" w:cs="Arial"/>
                <w:sz w:val="28"/>
                <w:szCs w:val="28"/>
              </w:rPr>
              <w:t xml:space="preserve"> (Sr. Fernanda </w:t>
            </w:r>
            <w:proofErr w:type="spellStart"/>
            <w:r w:rsidR="0026340F">
              <w:rPr>
                <w:rFonts w:ascii="Arial" w:hAnsi="Arial" w:cs="Arial"/>
                <w:sz w:val="28"/>
                <w:szCs w:val="28"/>
              </w:rPr>
              <w:t>Barbiero</w:t>
            </w:r>
            <w:proofErr w:type="spellEnd"/>
            <w:r w:rsidR="003051DD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6111FCF5" w14:textId="1AEDDDC0" w:rsidR="005D7A93" w:rsidRPr="007253A2" w:rsidRDefault="006304F1" w:rsidP="0026340F">
            <w:pPr>
              <w:spacing w:after="1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</w:t>
            </w:r>
            <w:r w:rsidR="00C224A4" w:rsidRPr="007253A2">
              <w:rPr>
                <w:rFonts w:ascii="Arial" w:hAnsi="Arial" w:cs="Arial"/>
                <w:sz w:val="28"/>
                <w:szCs w:val="28"/>
              </w:rPr>
              <w:t>Testimonianza</w:t>
            </w:r>
            <w:r w:rsidR="0026340F">
              <w:rPr>
                <w:rFonts w:ascii="Arial" w:hAnsi="Arial" w:cs="Arial"/>
                <w:sz w:val="28"/>
                <w:szCs w:val="28"/>
              </w:rPr>
              <w:t xml:space="preserve"> – </w:t>
            </w:r>
            <w:r w:rsidR="00C224A4" w:rsidRPr="007253A2">
              <w:rPr>
                <w:rFonts w:ascii="Arial" w:hAnsi="Arial" w:cs="Arial"/>
                <w:sz w:val="28"/>
                <w:szCs w:val="28"/>
              </w:rPr>
              <w:t>Dialogo</w:t>
            </w:r>
          </w:p>
        </w:tc>
      </w:tr>
      <w:tr w:rsidR="001403A3" w:rsidRPr="007253A2" w14:paraId="3FF22D21" w14:textId="77777777" w:rsidTr="00224500">
        <w:trPr>
          <w:trHeight w:val="243"/>
        </w:trPr>
        <w:tc>
          <w:tcPr>
            <w:tcW w:w="1985" w:type="dxa"/>
          </w:tcPr>
          <w:p w14:paraId="5E3A0848" w14:textId="77777777" w:rsidR="00C224A4" w:rsidRPr="006304F1" w:rsidRDefault="00C224A4" w:rsidP="006304F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04F1">
              <w:rPr>
                <w:rFonts w:ascii="Arial" w:hAnsi="Arial" w:cs="Arial"/>
                <w:b/>
                <w:sz w:val="28"/>
                <w:szCs w:val="28"/>
              </w:rPr>
              <w:t>09 giugno</w:t>
            </w:r>
          </w:p>
        </w:tc>
        <w:tc>
          <w:tcPr>
            <w:tcW w:w="8203" w:type="dxa"/>
          </w:tcPr>
          <w:p w14:paraId="735C889F" w14:textId="3ACEF4FE" w:rsidR="001403A3" w:rsidRPr="007253A2" w:rsidRDefault="00C224A4" w:rsidP="0022450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253A2">
              <w:rPr>
                <w:rFonts w:ascii="Arial" w:hAnsi="Arial" w:cs="Arial"/>
                <w:sz w:val="28"/>
                <w:szCs w:val="28"/>
              </w:rPr>
              <w:t>Festa: Celebrazione liturgica e consegna de</w:t>
            </w:r>
            <w:r w:rsidR="007253A2">
              <w:rPr>
                <w:rFonts w:ascii="Arial" w:hAnsi="Arial" w:cs="Arial"/>
                <w:sz w:val="28"/>
                <w:szCs w:val="28"/>
              </w:rPr>
              <w:t>gl</w:t>
            </w:r>
            <w:r w:rsidRPr="007253A2">
              <w:rPr>
                <w:rFonts w:ascii="Arial" w:hAnsi="Arial" w:cs="Arial"/>
                <w:sz w:val="28"/>
                <w:szCs w:val="28"/>
              </w:rPr>
              <w:t xml:space="preserve">i </w:t>
            </w:r>
            <w:r w:rsidR="007253A2">
              <w:rPr>
                <w:rFonts w:ascii="Arial" w:hAnsi="Arial" w:cs="Arial"/>
                <w:sz w:val="28"/>
                <w:szCs w:val="28"/>
              </w:rPr>
              <w:t>attestati.</w:t>
            </w:r>
          </w:p>
        </w:tc>
      </w:tr>
    </w:tbl>
    <w:p w14:paraId="756AF1E8" w14:textId="77777777" w:rsidR="00EA355D" w:rsidRDefault="00E5108C" w:rsidP="00E5108C"/>
    <w:sectPr w:rsidR="00EA355D" w:rsidSect="00774237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Bangla MN">
    <w:panose1 w:val="02000500020000000000"/>
    <w:charset w:val="00"/>
    <w:family w:val="auto"/>
    <w:pitch w:val="variable"/>
    <w:sig w:usb0="80008003" w:usb1="1000C0C0" w:usb2="00000000" w:usb3="00000000" w:csb0="00000001" w:csb1="00000000"/>
  </w:font>
  <w:font w:name="Kristen ITC">
    <w:altName w:val="Zapfino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263C3"/>
    <w:multiLevelType w:val="hybridMultilevel"/>
    <w:tmpl w:val="37787132"/>
    <w:lvl w:ilvl="0" w:tplc="9D76425C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13"/>
    <w:rsid w:val="00000F30"/>
    <w:rsid w:val="00010553"/>
    <w:rsid w:val="00010CD0"/>
    <w:rsid w:val="00014815"/>
    <w:rsid w:val="0001784B"/>
    <w:rsid w:val="000227AD"/>
    <w:rsid w:val="00022B25"/>
    <w:rsid w:val="000238C5"/>
    <w:rsid w:val="00030AE1"/>
    <w:rsid w:val="00033173"/>
    <w:rsid w:val="00033533"/>
    <w:rsid w:val="00040C66"/>
    <w:rsid w:val="000435EC"/>
    <w:rsid w:val="00044482"/>
    <w:rsid w:val="00050948"/>
    <w:rsid w:val="00052C43"/>
    <w:rsid w:val="00053479"/>
    <w:rsid w:val="00054FCC"/>
    <w:rsid w:val="000551D8"/>
    <w:rsid w:val="00061DE7"/>
    <w:rsid w:val="00063EA9"/>
    <w:rsid w:val="000759C3"/>
    <w:rsid w:val="00077504"/>
    <w:rsid w:val="000807D7"/>
    <w:rsid w:val="00084C7C"/>
    <w:rsid w:val="000877F8"/>
    <w:rsid w:val="00087E1A"/>
    <w:rsid w:val="0009177B"/>
    <w:rsid w:val="00091A5B"/>
    <w:rsid w:val="00094C84"/>
    <w:rsid w:val="000A122E"/>
    <w:rsid w:val="000A3110"/>
    <w:rsid w:val="000A5FC4"/>
    <w:rsid w:val="000A7E86"/>
    <w:rsid w:val="000B0BE2"/>
    <w:rsid w:val="000B347D"/>
    <w:rsid w:val="000B3B7B"/>
    <w:rsid w:val="000B5550"/>
    <w:rsid w:val="000B564D"/>
    <w:rsid w:val="000C65CB"/>
    <w:rsid w:val="000D2188"/>
    <w:rsid w:val="000D3AD7"/>
    <w:rsid w:val="000D6330"/>
    <w:rsid w:val="000E19F7"/>
    <w:rsid w:val="000E2FBE"/>
    <w:rsid w:val="000E3D91"/>
    <w:rsid w:val="000E3E8B"/>
    <w:rsid w:val="000E653A"/>
    <w:rsid w:val="000F444E"/>
    <w:rsid w:val="000F5969"/>
    <w:rsid w:val="000F5A40"/>
    <w:rsid w:val="000F718A"/>
    <w:rsid w:val="00101FC8"/>
    <w:rsid w:val="001029C1"/>
    <w:rsid w:val="001060F8"/>
    <w:rsid w:val="00106FD5"/>
    <w:rsid w:val="00113DC9"/>
    <w:rsid w:val="00117DF1"/>
    <w:rsid w:val="00120F31"/>
    <w:rsid w:val="001274B9"/>
    <w:rsid w:val="00127F3E"/>
    <w:rsid w:val="001302C0"/>
    <w:rsid w:val="001303F3"/>
    <w:rsid w:val="001314AE"/>
    <w:rsid w:val="00133C61"/>
    <w:rsid w:val="00135F43"/>
    <w:rsid w:val="00136E99"/>
    <w:rsid w:val="001403A3"/>
    <w:rsid w:val="001407C5"/>
    <w:rsid w:val="0014120A"/>
    <w:rsid w:val="0014127E"/>
    <w:rsid w:val="001454E0"/>
    <w:rsid w:val="001508F0"/>
    <w:rsid w:val="001517AF"/>
    <w:rsid w:val="001558EF"/>
    <w:rsid w:val="001578ED"/>
    <w:rsid w:val="00161815"/>
    <w:rsid w:val="00163F2A"/>
    <w:rsid w:val="00165B96"/>
    <w:rsid w:val="00172894"/>
    <w:rsid w:val="001808E6"/>
    <w:rsid w:val="001810C3"/>
    <w:rsid w:val="00185AEF"/>
    <w:rsid w:val="001927C0"/>
    <w:rsid w:val="00193EAE"/>
    <w:rsid w:val="00197637"/>
    <w:rsid w:val="001A25E9"/>
    <w:rsid w:val="001B23E7"/>
    <w:rsid w:val="001B48A0"/>
    <w:rsid w:val="001B612D"/>
    <w:rsid w:val="001C2525"/>
    <w:rsid w:val="001C7858"/>
    <w:rsid w:val="001D4292"/>
    <w:rsid w:val="001F6DB1"/>
    <w:rsid w:val="00204524"/>
    <w:rsid w:val="00207B7F"/>
    <w:rsid w:val="002137EC"/>
    <w:rsid w:val="002145B4"/>
    <w:rsid w:val="00215CA7"/>
    <w:rsid w:val="00224500"/>
    <w:rsid w:val="002326CB"/>
    <w:rsid w:val="00236CDD"/>
    <w:rsid w:val="00237591"/>
    <w:rsid w:val="00241260"/>
    <w:rsid w:val="0024513D"/>
    <w:rsid w:val="00246106"/>
    <w:rsid w:val="00252234"/>
    <w:rsid w:val="00254066"/>
    <w:rsid w:val="00256246"/>
    <w:rsid w:val="00256554"/>
    <w:rsid w:val="0026340F"/>
    <w:rsid w:val="00275AB3"/>
    <w:rsid w:val="00277EE4"/>
    <w:rsid w:val="00284B2E"/>
    <w:rsid w:val="002A1D65"/>
    <w:rsid w:val="002A5D67"/>
    <w:rsid w:val="002A7B6E"/>
    <w:rsid w:val="002B35CC"/>
    <w:rsid w:val="002B3EC7"/>
    <w:rsid w:val="002B4657"/>
    <w:rsid w:val="002B5405"/>
    <w:rsid w:val="002B624F"/>
    <w:rsid w:val="002B6B65"/>
    <w:rsid w:val="002C2DE2"/>
    <w:rsid w:val="002D23D7"/>
    <w:rsid w:val="002D6A2F"/>
    <w:rsid w:val="002D77C4"/>
    <w:rsid w:val="002E6999"/>
    <w:rsid w:val="002F0098"/>
    <w:rsid w:val="00303357"/>
    <w:rsid w:val="003051DD"/>
    <w:rsid w:val="00306187"/>
    <w:rsid w:val="003136C6"/>
    <w:rsid w:val="003141EC"/>
    <w:rsid w:val="00314FE9"/>
    <w:rsid w:val="0031505A"/>
    <w:rsid w:val="003165DD"/>
    <w:rsid w:val="00321E0E"/>
    <w:rsid w:val="003222D6"/>
    <w:rsid w:val="00325620"/>
    <w:rsid w:val="003369B8"/>
    <w:rsid w:val="00336D38"/>
    <w:rsid w:val="00342AD0"/>
    <w:rsid w:val="00344950"/>
    <w:rsid w:val="00344D5E"/>
    <w:rsid w:val="0034557D"/>
    <w:rsid w:val="00347C6D"/>
    <w:rsid w:val="00352F29"/>
    <w:rsid w:val="00353297"/>
    <w:rsid w:val="00353DA7"/>
    <w:rsid w:val="0035595A"/>
    <w:rsid w:val="00362373"/>
    <w:rsid w:val="00370101"/>
    <w:rsid w:val="00371CDF"/>
    <w:rsid w:val="0037292A"/>
    <w:rsid w:val="003747C3"/>
    <w:rsid w:val="0039221A"/>
    <w:rsid w:val="003A0B7C"/>
    <w:rsid w:val="003A3A3C"/>
    <w:rsid w:val="003A74E8"/>
    <w:rsid w:val="003B2024"/>
    <w:rsid w:val="003B3763"/>
    <w:rsid w:val="003B3F45"/>
    <w:rsid w:val="003C00EE"/>
    <w:rsid w:val="003C2588"/>
    <w:rsid w:val="003D279F"/>
    <w:rsid w:val="003D2C64"/>
    <w:rsid w:val="003D4C5B"/>
    <w:rsid w:val="003D4F79"/>
    <w:rsid w:val="003E04C0"/>
    <w:rsid w:val="003E7F4B"/>
    <w:rsid w:val="003F3A0F"/>
    <w:rsid w:val="00400097"/>
    <w:rsid w:val="00402A25"/>
    <w:rsid w:val="00417837"/>
    <w:rsid w:val="00426107"/>
    <w:rsid w:val="00427AE0"/>
    <w:rsid w:val="0043043D"/>
    <w:rsid w:val="004325C0"/>
    <w:rsid w:val="00436070"/>
    <w:rsid w:val="00437664"/>
    <w:rsid w:val="0044110A"/>
    <w:rsid w:val="00444828"/>
    <w:rsid w:val="00454ECA"/>
    <w:rsid w:val="00456981"/>
    <w:rsid w:val="00457E64"/>
    <w:rsid w:val="0046280C"/>
    <w:rsid w:val="00463E18"/>
    <w:rsid w:val="00467679"/>
    <w:rsid w:val="00471ED7"/>
    <w:rsid w:val="00474EBB"/>
    <w:rsid w:val="0047564C"/>
    <w:rsid w:val="00476978"/>
    <w:rsid w:val="00476CCC"/>
    <w:rsid w:val="00486561"/>
    <w:rsid w:val="004A49AB"/>
    <w:rsid w:val="004A4AB8"/>
    <w:rsid w:val="004A552F"/>
    <w:rsid w:val="004A6192"/>
    <w:rsid w:val="004B747A"/>
    <w:rsid w:val="004B7C9C"/>
    <w:rsid w:val="004D27CE"/>
    <w:rsid w:val="004E1C33"/>
    <w:rsid w:val="004E32BF"/>
    <w:rsid w:val="004E672F"/>
    <w:rsid w:val="004E790A"/>
    <w:rsid w:val="004F03EE"/>
    <w:rsid w:val="004F175C"/>
    <w:rsid w:val="004F214A"/>
    <w:rsid w:val="004F3EB5"/>
    <w:rsid w:val="004F63DB"/>
    <w:rsid w:val="004F68B4"/>
    <w:rsid w:val="005045A3"/>
    <w:rsid w:val="00507CA4"/>
    <w:rsid w:val="00513797"/>
    <w:rsid w:val="00513CA7"/>
    <w:rsid w:val="00517E16"/>
    <w:rsid w:val="00524FE5"/>
    <w:rsid w:val="00526A5C"/>
    <w:rsid w:val="00526CE8"/>
    <w:rsid w:val="00526F31"/>
    <w:rsid w:val="00530CDE"/>
    <w:rsid w:val="005361F1"/>
    <w:rsid w:val="00544708"/>
    <w:rsid w:val="00546306"/>
    <w:rsid w:val="0055324C"/>
    <w:rsid w:val="0055727F"/>
    <w:rsid w:val="005618F6"/>
    <w:rsid w:val="00562EAE"/>
    <w:rsid w:val="00566850"/>
    <w:rsid w:val="005718DA"/>
    <w:rsid w:val="00577A57"/>
    <w:rsid w:val="00577C47"/>
    <w:rsid w:val="005813C7"/>
    <w:rsid w:val="00582388"/>
    <w:rsid w:val="00582B72"/>
    <w:rsid w:val="00582F67"/>
    <w:rsid w:val="00584B43"/>
    <w:rsid w:val="00586C3E"/>
    <w:rsid w:val="0058718F"/>
    <w:rsid w:val="0059096F"/>
    <w:rsid w:val="00591321"/>
    <w:rsid w:val="00592AEB"/>
    <w:rsid w:val="00597E4E"/>
    <w:rsid w:val="005A598C"/>
    <w:rsid w:val="005A7BE5"/>
    <w:rsid w:val="005B1064"/>
    <w:rsid w:val="005B3D3D"/>
    <w:rsid w:val="005B49E9"/>
    <w:rsid w:val="005B76B6"/>
    <w:rsid w:val="005C1C5D"/>
    <w:rsid w:val="005C7157"/>
    <w:rsid w:val="005D4F5B"/>
    <w:rsid w:val="005D7A93"/>
    <w:rsid w:val="005E151C"/>
    <w:rsid w:val="005E2911"/>
    <w:rsid w:val="005E517F"/>
    <w:rsid w:val="005E717F"/>
    <w:rsid w:val="005F1553"/>
    <w:rsid w:val="005F2729"/>
    <w:rsid w:val="005F3B4E"/>
    <w:rsid w:val="00601558"/>
    <w:rsid w:val="00605F36"/>
    <w:rsid w:val="00613773"/>
    <w:rsid w:val="0061717A"/>
    <w:rsid w:val="006228C8"/>
    <w:rsid w:val="00625D31"/>
    <w:rsid w:val="00625E09"/>
    <w:rsid w:val="00630380"/>
    <w:rsid w:val="006304F1"/>
    <w:rsid w:val="00637800"/>
    <w:rsid w:val="00640C2F"/>
    <w:rsid w:val="00643BAB"/>
    <w:rsid w:val="0064425A"/>
    <w:rsid w:val="0064449C"/>
    <w:rsid w:val="00646F8F"/>
    <w:rsid w:val="00650B0D"/>
    <w:rsid w:val="00652813"/>
    <w:rsid w:val="00655DD3"/>
    <w:rsid w:val="006569C6"/>
    <w:rsid w:val="00660B1E"/>
    <w:rsid w:val="006610ED"/>
    <w:rsid w:val="00662249"/>
    <w:rsid w:val="00662C1A"/>
    <w:rsid w:val="0066339B"/>
    <w:rsid w:val="00667E27"/>
    <w:rsid w:val="00670027"/>
    <w:rsid w:val="00675AA3"/>
    <w:rsid w:val="0068168D"/>
    <w:rsid w:val="00690605"/>
    <w:rsid w:val="00691486"/>
    <w:rsid w:val="006971FF"/>
    <w:rsid w:val="006B24E7"/>
    <w:rsid w:val="006B2C51"/>
    <w:rsid w:val="006B7FEE"/>
    <w:rsid w:val="006C0D46"/>
    <w:rsid w:val="006C26A6"/>
    <w:rsid w:val="006D45AF"/>
    <w:rsid w:val="006D5F6C"/>
    <w:rsid w:val="006E282E"/>
    <w:rsid w:val="006F27FA"/>
    <w:rsid w:val="006F543C"/>
    <w:rsid w:val="006F5B1A"/>
    <w:rsid w:val="0070120D"/>
    <w:rsid w:val="007015B5"/>
    <w:rsid w:val="00702BB3"/>
    <w:rsid w:val="007053E5"/>
    <w:rsid w:val="007065F3"/>
    <w:rsid w:val="00707A38"/>
    <w:rsid w:val="0071281C"/>
    <w:rsid w:val="00714B80"/>
    <w:rsid w:val="007156FE"/>
    <w:rsid w:val="00715C98"/>
    <w:rsid w:val="007253A2"/>
    <w:rsid w:val="00727209"/>
    <w:rsid w:val="00727B15"/>
    <w:rsid w:val="00731369"/>
    <w:rsid w:val="00732AD4"/>
    <w:rsid w:val="0073656D"/>
    <w:rsid w:val="00736BEC"/>
    <w:rsid w:val="00741355"/>
    <w:rsid w:val="007416E8"/>
    <w:rsid w:val="00747AB3"/>
    <w:rsid w:val="00747F51"/>
    <w:rsid w:val="00753023"/>
    <w:rsid w:val="00753259"/>
    <w:rsid w:val="00762F27"/>
    <w:rsid w:val="0076548B"/>
    <w:rsid w:val="007666EB"/>
    <w:rsid w:val="007701CD"/>
    <w:rsid w:val="00774227"/>
    <w:rsid w:val="00774237"/>
    <w:rsid w:val="00774ACA"/>
    <w:rsid w:val="0078328A"/>
    <w:rsid w:val="00785F24"/>
    <w:rsid w:val="0079303C"/>
    <w:rsid w:val="0079322B"/>
    <w:rsid w:val="007A3CB5"/>
    <w:rsid w:val="007A72AC"/>
    <w:rsid w:val="007A7414"/>
    <w:rsid w:val="007B56BA"/>
    <w:rsid w:val="007C28D0"/>
    <w:rsid w:val="007C3796"/>
    <w:rsid w:val="007C75D4"/>
    <w:rsid w:val="007C7FFE"/>
    <w:rsid w:val="007D3030"/>
    <w:rsid w:val="007D59D5"/>
    <w:rsid w:val="007E3558"/>
    <w:rsid w:val="007E45B3"/>
    <w:rsid w:val="007F52B4"/>
    <w:rsid w:val="00802BC4"/>
    <w:rsid w:val="008031E2"/>
    <w:rsid w:val="00804132"/>
    <w:rsid w:val="008049D9"/>
    <w:rsid w:val="008075D9"/>
    <w:rsid w:val="00814978"/>
    <w:rsid w:val="00815CFC"/>
    <w:rsid w:val="00820E73"/>
    <w:rsid w:val="008229CD"/>
    <w:rsid w:val="008277EF"/>
    <w:rsid w:val="00827B28"/>
    <w:rsid w:val="008357FA"/>
    <w:rsid w:val="00840D53"/>
    <w:rsid w:val="00841FA8"/>
    <w:rsid w:val="00847AD5"/>
    <w:rsid w:val="00855937"/>
    <w:rsid w:val="008601AA"/>
    <w:rsid w:val="008611F0"/>
    <w:rsid w:val="00861202"/>
    <w:rsid w:val="00862892"/>
    <w:rsid w:val="00862D5E"/>
    <w:rsid w:val="00864843"/>
    <w:rsid w:val="00870362"/>
    <w:rsid w:val="0087242A"/>
    <w:rsid w:val="00875232"/>
    <w:rsid w:val="0087628B"/>
    <w:rsid w:val="00876421"/>
    <w:rsid w:val="0087682E"/>
    <w:rsid w:val="0088006A"/>
    <w:rsid w:val="00881DD3"/>
    <w:rsid w:val="008820E6"/>
    <w:rsid w:val="0088405E"/>
    <w:rsid w:val="00884F8B"/>
    <w:rsid w:val="00891AFC"/>
    <w:rsid w:val="008948AB"/>
    <w:rsid w:val="00897613"/>
    <w:rsid w:val="008A0D04"/>
    <w:rsid w:val="008A1D97"/>
    <w:rsid w:val="008A34AA"/>
    <w:rsid w:val="008A4450"/>
    <w:rsid w:val="008A760E"/>
    <w:rsid w:val="008B1A10"/>
    <w:rsid w:val="008B214C"/>
    <w:rsid w:val="008B2177"/>
    <w:rsid w:val="008B6574"/>
    <w:rsid w:val="008C0195"/>
    <w:rsid w:val="008C0B0C"/>
    <w:rsid w:val="008C3047"/>
    <w:rsid w:val="008C4E96"/>
    <w:rsid w:val="008C6477"/>
    <w:rsid w:val="008C6B18"/>
    <w:rsid w:val="008C7FE7"/>
    <w:rsid w:val="008D2B50"/>
    <w:rsid w:val="008D2FF0"/>
    <w:rsid w:val="008D45BB"/>
    <w:rsid w:val="008D4902"/>
    <w:rsid w:val="008D7631"/>
    <w:rsid w:val="008E0614"/>
    <w:rsid w:val="008E3BE1"/>
    <w:rsid w:val="008F14A2"/>
    <w:rsid w:val="008F21A5"/>
    <w:rsid w:val="008F56EB"/>
    <w:rsid w:val="008F7883"/>
    <w:rsid w:val="008F7F2E"/>
    <w:rsid w:val="0090275E"/>
    <w:rsid w:val="0091032C"/>
    <w:rsid w:val="009176EE"/>
    <w:rsid w:val="00920C00"/>
    <w:rsid w:val="00921798"/>
    <w:rsid w:val="00940C0B"/>
    <w:rsid w:val="0094235E"/>
    <w:rsid w:val="00945A69"/>
    <w:rsid w:val="00945F95"/>
    <w:rsid w:val="00950C17"/>
    <w:rsid w:val="00951621"/>
    <w:rsid w:val="00953C0B"/>
    <w:rsid w:val="009615C9"/>
    <w:rsid w:val="0096176A"/>
    <w:rsid w:val="00961E8B"/>
    <w:rsid w:val="00965AE6"/>
    <w:rsid w:val="00970F78"/>
    <w:rsid w:val="009713DE"/>
    <w:rsid w:val="00982788"/>
    <w:rsid w:val="00987519"/>
    <w:rsid w:val="00995B1A"/>
    <w:rsid w:val="009961AC"/>
    <w:rsid w:val="009A6442"/>
    <w:rsid w:val="009A6448"/>
    <w:rsid w:val="009B2BAA"/>
    <w:rsid w:val="009B2DEF"/>
    <w:rsid w:val="009C0A11"/>
    <w:rsid w:val="009D2B1A"/>
    <w:rsid w:val="009D6209"/>
    <w:rsid w:val="009E02CF"/>
    <w:rsid w:val="009E078F"/>
    <w:rsid w:val="009E0BA6"/>
    <w:rsid w:val="009E29EF"/>
    <w:rsid w:val="009E643C"/>
    <w:rsid w:val="009F1B0A"/>
    <w:rsid w:val="009F2320"/>
    <w:rsid w:val="009F32B0"/>
    <w:rsid w:val="00A0205B"/>
    <w:rsid w:val="00A0260A"/>
    <w:rsid w:val="00A127C9"/>
    <w:rsid w:val="00A13EFD"/>
    <w:rsid w:val="00A149D4"/>
    <w:rsid w:val="00A158AC"/>
    <w:rsid w:val="00A17E88"/>
    <w:rsid w:val="00A20566"/>
    <w:rsid w:val="00A21D2B"/>
    <w:rsid w:val="00A2284A"/>
    <w:rsid w:val="00A256ED"/>
    <w:rsid w:val="00A279BC"/>
    <w:rsid w:val="00A34246"/>
    <w:rsid w:val="00A423CD"/>
    <w:rsid w:val="00A4538C"/>
    <w:rsid w:val="00A471B2"/>
    <w:rsid w:val="00A475F4"/>
    <w:rsid w:val="00A5313F"/>
    <w:rsid w:val="00A6538A"/>
    <w:rsid w:val="00A729A8"/>
    <w:rsid w:val="00A81574"/>
    <w:rsid w:val="00A82BCC"/>
    <w:rsid w:val="00A90EBC"/>
    <w:rsid w:val="00A92768"/>
    <w:rsid w:val="00A932E8"/>
    <w:rsid w:val="00AC43C4"/>
    <w:rsid w:val="00AC5988"/>
    <w:rsid w:val="00AC6852"/>
    <w:rsid w:val="00AC6DFE"/>
    <w:rsid w:val="00AD0B2A"/>
    <w:rsid w:val="00AD1D26"/>
    <w:rsid w:val="00AD3935"/>
    <w:rsid w:val="00AE446E"/>
    <w:rsid w:val="00AE4AA0"/>
    <w:rsid w:val="00AE5A0F"/>
    <w:rsid w:val="00AE7536"/>
    <w:rsid w:val="00AF244D"/>
    <w:rsid w:val="00AF2B39"/>
    <w:rsid w:val="00AF2EF3"/>
    <w:rsid w:val="00AF5207"/>
    <w:rsid w:val="00AF7F48"/>
    <w:rsid w:val="00B041D4"/>
    <w:rsid w:val="00B10D5B"/>
    <w:rsid w:val="00B13DDC"/>
    <w:rsid w:val="00B14091"/>
    <w:rsid w:val="00B15BE6"/>
    <w:rsid w:val="00B16841"/>
    <w:rsid w:val="00B200D6"/>
    <w:rsid w:val="00B226B1"/>
    <w:rsid w:val="00B22935"/>
    <w:rsid w:val="00B23FFA"/>
    <w:rsid w:val="00B26F99"/>
    <w:rsid w:val="00B376D4"/>
    <w:rsid w:val="00B40A4F"/>
    <w:rsid w:val="00B41240"/>
    <w:rsid w:val="00B443D2"/>
    <w:rsid w:val="00B44802"/>
    <w:rsid w:val="00B528C1"/>
    <w:rsid w:val="00B71FC2"/>
    <w:rsid w:val="00B74036"/>
    <w:rsid w:val="00B80B34"/>
    <w:rsid w:val="00B85DAE"/>
    <w:rsid w:val="00B87451"/>
    <w:rsid w:val="00B933C2"/>
    <w:rsid w:val="00B9366D"/>
    <w:rsid w:val="00B93EF7"/>
    <w:rsid w:val="00B94922"/>
    <w:rsid w:val="00BB5811"/>
    <w:rsid w:val="00BB6601"/>
    <w:rsid w:val="00BB7413"/>
    <w:rsid w:val="00BB7C68"/>
    <w:rsid w:val="00BC724F"/>
    <w:rsid w:val="00BD149E"/>
    <w:rsid w:val="00BD3654"/>
    <w:rsid w:val="00BD5D47"/>
    <w:rsid w:val="00BE0F2F"/>
    <w:rsid w:val="00BE115E"/>
    <w:rsid w:val="00BE6292"/>
    <w:rsid w:val="00BE7114"/>
    <w:rsid w:val="00C028E1"/>
    <w:rsid w:val="00C11D6A"/>
    <w:rsid w:val="00C13131"/>
    <w:rsid w:val="00C1570E"/>
    <w:rsid w:val="00C17EA6"/>
    <w:rsid w:val="00C20F12"/>
    <w:rsid w:val="00C224A4"/>
    <w:rsid w:val="00C26434"/>
    <w:rsid w:val="00C30CB4"/>
    <w:rsid w:val="00C31DB9"/>
    <w:rsid w:val="00C34632"/>
    <w:rsid w:val="00C36413"/>
    <w:rsid w:val="00C3648F"/>
    <w:rsid w:val="00C400FA"/>
    <w:rsid w:val="00C40160"/>
    <w:rsid w:val="00C422C3"/>
    <w:rsid w:val="00C44DB3"/>
    <w:rsid w:val="00C4646A"/>
    <w:rsid w:val="00C51F8E"/>
    <w:rsid w:val="00C54D47"/>
    <w:rsid w:val="00C550EA"/>
    <w:rsid w:val="00C6089A"/>
    <w:rsid w:val="00C61033"/>
    <w:rsid w:val="00C624F7"/>
    <w:rsid w:val="00C70B40"/>
    <w:rsid w:val="00C77EFE"/>
    <w:rsid w:val="00C837CE"/>
    <w:rsid w:val="00C903FC"/>
    <w:rsid w:val="00C90830"/>
    <w:rsid w:val="00C91911"/>
    <w:rsid w:val="00C950D6"/>
    <w:rsid w:val="00C9592F"/>
    <w:rsid w:val="00C97705"/>
    <w:rsid w:val="00CA0500"/>
    <w:rsid w:val="00CA21CF"/>
    <w:rsid w:val="00CA44E6"/>
    <w:rsid w:val="00CA5303"/>
    <w:rsid w:val="00CA6633"/>
    <w:rsid w:val="00CB0A2E"/>
    <w:rsid w:val="00CB2CE7"/>
    <w:rsid w:val="00CB36A9"/>
    <w:rsid w:val="00CC360C"/>
    <w:rsid w:val="00CC6291"/>
    <w:rsid w:val="00CD1A8D"/>
    <w:rsid w:val="00CD22EE"/>
    <w:rsid w:val="00CD4E5C"/>
    <w:rsid w:val="00CD6694"/>
    <w:rsid w:val="00CD7F3A"/>
    <w:rsid w:val="00CE0639"/>
    <w:rsid w:val="00CE0865"/>
    <w:rsid w:val="00CE087C"/>
    <w:rsid w:val="00CE1483"/>
    <w:rsid w:val="00CE417A"/>
    <w:rsid w:val="00CE5055"/>
    <w:rsid w:val="00CE6575"/>
    <w:rsid w:val="00CF03E3"/>
    <w:rsid w:val="00CF162A"/>
    <w:rsid w:val="00CF3769"/>
    <w:rsid w:val="00CF40A0"/>
    <w:rsid w:val="00CF76E5"/>
    <w:rsid w:val="00D01057"/>
    <w:rsid w:val="00D03A1D"/>
    <w:rsid w:val="00D07EA0"/>
    <w:rsid w:val="00D141C0"/>
    <w:rsid w:val="00D16A54"/>
    <w:rsid w:val="00D23B15"/>
    <w:rsid w:val="00D263A2"/>
    <w:rsid w:val="00D32B90"/>
    <w:rsid w:val="00D401C4"/>
    <w:rsid w:val="00D40E0B"/>
    <w:rsid w:val="00D44009"/>
    <w:rsid w:val="00D4410D"/>
    <w:rsid w:val="00D46EDE"/>
    <w:rsid w:val="00D509BC"/>
    <w:rsid w:val="00D5241A"/>
    <w:rsid w:val="00D5342C"/>
    <w:rsid w:val="00D537F1"/>
    <w:rsid w:val="00D53AB2"/>
    <w:rsid w:val="00D55B1E"/>
    <w:rsid w:val="00D57EF5"/>
    <w:rsid w:val="00D6144F"/>
    <w:rsid w:val="00D62512"/>
    <w:rsid w:val="00D62ED8"/>
    <w:rsid w:val="00D753D2"/>
    <w:rsid w:val="00D75E9A"/>
    <w:rsid w:val="00D81773"/>
    <w:rsid w:val="00D8552D"/>
    <w:rsid w:val="00D8575B"/>
    <w:rsid w:val="00D86FDC"/>
    <w:rsid w:val="00D876C1"/>
    <w:rsid w:val="00D917E9"/>
    <w:rsid w:val="00D95529"/>
    <w:rsid w:val="00D969D0"/>
    <w:rsid w:val="00DA274F"/>
    <w:rsid w:val="00DA50D3"/>
    <w:rsid w:val="00DA548B"/>
    <w:rsid w:val="00DA6E6C"/>
    <w:rsid w:val="00DB43C7"/>
    <w:rsid w:val="00DB5134"/>
    <w:rsid w:val="00DB59ED"/>
    <w:rsid w:val="00DB6C42"/>
    <w:rsid w:val="00DC1974"/>
    <w:rsid w:val="00DC391C"/>
    <w:rsid w:val="00DC644E"/>
    <w:rsid w:val="00DE3104"/>
    <w:rsid w:val="00DE3227"/>
    <w:rsid w:val="00DE5443"/>
    <w:rsid w:val="00DF3701"/>
    <w:rsid w:val="00DF73F3"/>
    <w:rsid w:val="00DF7D30"/>
    <w:rsid w:val="00E01892"/>
    <w:rsid w:val="00E01D9F"/>
    <w:rsid w:val="00E029EA"/>
    <w:rsid w:val="00E05E47"/>
    <w:rsid w:val="00E10978"/>
    <w:rsid w:val="00E14D2D"/>
    <w:rsid w:val="00E15BA0"/>
    <w:rsid w:val="00E20B33"/>
    <w:rsid w:val="00E21B6C"/>
    <w:rsid w:val="00E23D3B"/>
    <w:rsid w:val="00E244C6"/>
    <w:rsid w:val="00E24798"/>
    <w:rsid w:val="00E25039"/>
    <w:rsid w:val="00E32738"/>
    <w:rsid w:val="00E34E2E"/>
    <w:rsid w:val="00E351EC"/>
    <w:rsid w:val="00E35255"/>
    <w:rsid w:val="00E35F96"/>
    <w:rsid w:val="00E46C73"/>
    <w:rsid w:val="00E46CD3"/>
    <w:rsid w:val="00E46FD4"/>
    <w:rsid w:val="00E5108C"/>
    <w:rsid w:val="00E51164"/>
    <w:rsid w:val="00E56118"/>
    <w:rsid w:val="00E57728"/>
    <w:rsid w:val="00E638D6"/>
    <w:rsid w:val="00E647F8"/>
    <w:rsid w:val="00E67C69"/>
    <w:rsid w:val="00E84D72"/>
    <w:rsid w:val="00E8534F"/>
    <w:rsid w:val="00E858DA"/>
    <w:rsid w:val="00E86563"/>
    <w:rsid w:val="00E87C4C"/>
    <w:rsid w:val="00E87FDB"/>
    <w:rsid w:val="00E90634"/>
    <w:rsid w:val="00E95C9C"/>
    <w:rsid w:val="00EA2C01"/>
    <w:rsid w:val="00EA4F9A"/>
    <w:rsid w:val="00EA7DC8"/>
    <w:rsid w:val="00EB40A6"/>
    <w:rsid w:val="00EB60C9"/>
    <w:rsid w:val="00EC3AFA"/>
    <w:rsid w:val="00EC518E"/>
    <w:rsid w:val="00EC5287"/>
    <w:rsid w:val="00ED41DB"/>
    <w:rsid w:val="00ED4751"/>
    <w:rsid w:val="00EE1999"/>
    <w:rsid w:val="00EE1C7C"/>
    <w:rsid w:val="00EE26D6"/>
    <w:rsid w:val="00EF02D7"/>
    <w:rsid w:val="00EF2280"/>
    <w:rsid w:val="00EF3F85"/>
    <w:rsid w:val="00F0143D"/>
    <w:rsid w:val="00F01DD2"/>
    <w:rsid w:val="00F03E23"/>
    <w:rsid w:val="00F04A5B"/>
    <w:rsid w:val="00F050E0"/>
    <w:rsid w:val="00F07F1C"/>
    <w:rsid w:val="00F11468"/>
    <w:rsid w:val="00F11A43"/>
    <w:rsid w:val="00F14D3B"/>
    <w:rsid w:val="00F21BC2"/>
    <w:rsid w:val="00F24B93"/>
    <w:rsid w:val="00F25A3D"/>
    <w:rsid w:val="00F273B4"/>
    <w:rsid w:val="00F352CF"/>
    <w:rsid w:val="00F36BC5"/>
    <w:rsid w:val="00F41309"/>
    <w:rsid w:val="00F41C24"/>
    <w:rsid w:val="00F4235E"/>
    <w:rsid w:val="00F53090"/>
    <w:rsid w:val="00F532B6"/>
    <w:rsid w:val="00F57513"/>
    <w:rsid w:val="00F57BC9"/>
    <w:rsid w:val="00F6156F"/>
    <w:rsid w:val="00F62FD6"/>
    <w:rsid w:val="00F631C0"/>
    <w:rsid w:val="00F64AA0"/>
    <w:rsid w:val="00F66FB2"/>
    <w:rsid w:val="00F70103"/>
    <w:rsid w:val="00F706C2"/>
    <w:rsid w:val="00F709CF"/>
    <w:rsid w:val="00F752C7"/>
    <w:rsid w:val="00F75382"/>
    <w:rsid w:val="00F7792A"/>
    <w:rsid w:val="00F82945"/>
    <w:rsid w:val="00F86D27"/>
    <w:rsid w:val="00F91BE1"/>
    <w:rsid w:val="00F957EE"/>
    <w:rsid w:val="00FA3A11"/>
    <w:rsid w:val="00FA3EAB"/>
    <w:rsid w:val="00FA59D0"/>
    <w:rsid w:val="00FB3790"/>
    <w:rsid w:val="00FB534E"/>
    <w:rsid w:val="00FB5741"/>
    <w:rsid w:val="00FB66B8"/>
    <w:rsid w:val="00FC408B"/>
    <w:rsid w:val="00FE02C3"/>
    <w:rsid w:val="00FE3C7D"/>
    <w:rsid w:val="00FF4FB8"/>
    <w:rsid w:val="00FF633D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3BE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egtesto">
    <w:name w:val="Gregtesto"/>
    <w:basedOn w:val="Normale"/>
    <w:qFormat/>
    <w:rsid w:val="00A17E88"/>
    <w:pPr>
      <w:tabs>
        <w:tab w:val="left" w:pos="284"/>
      </w:tabs>
      <w:ind w:firstLine="284"/>
      <w:jc w:val="both"/>
    </w:pPr>
    <w:rPr>
      <w:sz w:val="28"/>
    </w:rPr>
  </w:style>
  <w:style w:type="paragraph" w:customStyle="1" w:styleId="Gregnota">
    <w:name w:val="Gregnota"/>
    <w:basedOn w:val="Normale"/>
    <w:qFormat/>
    <w:rsid w:val="00A17E88"/>
    <w:pPr>
      <w:ind w:firstLine="284"/>
      <w:jc w:val="both"/>
    </w:pPr>
  </w:style>
  <w:style w:type="paragraph" w:customStyle="1" w:styleId="Gregparte">
    <w:name w:val="Gregparte"/>
    <w:basedOn w:val="Normale"/>
    <w:qFormat/>
    <w:rsid w:val="00A17E88"/>
    <w:pPr>
      <w:jc w:val="center"/>
    </w:pPr>
    <w:rPr>
      <w:caps/>
      <w:sz w:val="36"/>
    </w:rPr>
  </w:style>
  <w:style w:type="paragraph" w:customStyle="1" w:styleId="Gregcapitolo">
    <w:name w:val="Gregcapitolo"/>
    <w:basedOn w:val="Normale"/>
    <w:next w:val="Gregtesto"/>
    <w:qFormat/>
    <w:rsid w:val="00A17E88"/>
    <w:pPr>
      <w:spacing w:before="2268"/>
      <w:jc w:val="center"/>
    </w:pPr>
    <w:rPr>
      <w:sz w:val="28"/>
    </w:rPr>
  </w:style>
  <w:style w:type="paragraph" w:customStyle="1" w:styleId="Gregcitazione">
    <w:name w:val="Gregcitazione"/>
    <w:basedOn w:val="Gregtesto"/>
    <w:next w:val="Gregtesto"/>
    <w:qFormat/>
    <w:rsid w:val="00A17E88"/>
    <w:pPr>
      <w:ind w:left="284"/>
    </w:pPr>
    <w:rPr>
      <w:sz w:val="26"/>
    </w:rPr>
  </w:style>
  <w:style w:type="paragraph" w:customStyle="1" w:styleId="Gregpartititolo">
    <w:name w:val="Gregpartititolo"/>
    <w:basedOn w:val="Gregparte"/>
    <w:next w:val="Gregparte"/>
    <w:qFormat/>
    <w:rsid w:val="00A17E88"/>
    <w:rPr>
      <w:b/>
    </w:rPr>
  </w:style>
  <w:style w:type="paragraph" w:customStyle="1" w:styleId="GregIntroConcl">
    <w:name w:val="GregIntroConcl"/>
    <w:basedOn w:val="Gregparte"/>
    <w:qFormat/>
    <w:rsid w:val="00A17E88"/>
    <w:pPr>
      <w:spacing w:after="2268"/>
    </w:pPr>
  </w:style>
  <w:style w:type="paragraph" w:customStyle="1" w:styleId="Gregtitolocap">
    <w:name w:val="Gregtitolocap"/>
    <w:basedOn w:val="Gregtesto"/>
    <w:next w:val="Gregtesto"/>
    <w:qFormat/>
    <w:rsid w:val="00A17E88"/>
    <w:pPr>
      <w:jc w:val="center"/>
    </w:pPr>
    <w:rPr>
      <w:b/>
    </w:rPr>
  </w:style>
  <w:style w:type="table" w:styleId="Grigliatabella">
    <w:name w:val="Table Grid"/>
    <w:basedOn w:val="Tabellanormale"/>
    <w:uiPriority w:val="39"/>
    <w:rsid w:val="00897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78328A"/>
    <w:pPr>
      <w:spacing w:before="100" w:beforeAutospacing="1" w:after="100" w:afterAutospacing="1"/>
    </w:pPr>
    <w:rPr>
      <w:rFonts w:eastAsiaTheme="minorHAnsi"/>
    </w:rPr>
  </w:style>
  <w:style w:type="paragraph" w:styleId="Paragrafoelenco">
    <w:name w:val="List Paragraph"/>
    <w:basedOn w:val="Normale"/>
    <w:uiPriority w:val="34"/>
    <w:qFormat/>
    <w:rsid w:val="0078328A"/>
    <w:pPr>
      <w:ind w:left="720"/>
      <w:contextualSpacing/>
    </w:pPr>
  </w:style>
  <w:style w:type="paragraph" w:customStyle="1" w:styleId="p1">
    <w:name w:val="p1"/>
    <w:basedOn w:val="Normale"/>
    <w:rsid w:val="00566850"/>
    <w:rPr>
      <w:rFonts w:ascii="Helvetica" w:eastAsiaTheme="minorHAnsi" w:hAnsi="Helvetic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5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hdphoto" Target="media/hdphoto2.wdp"/><Relationship Id="rId12" Type="http://schemas.openxmlformats.org/officeDocument/2006/relationships/image" Target="media/image5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microsoft.com/office/2007/relationships/hdphoto" Target="media/hdphoto1.wdp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7B9BE50-21D8-2048-B75C-1D7CBC0D5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830</Words>
  <Characters>4735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Pieterzack</dc:creator>
  <cp:keywords/>
  <dc:description/>
  <cp:lastModifiedBy>Cristiane Pieterzack</cp:lastModifiedBy>
  <cp:revision>3</cp:revision>
  <cp:lastPrinted>2017-09-06T14:24:00Z</cp:lastPrinted>
  <dcterms:created xsi:type="dcterms:W3CDTF">2017-09-06T14:24:00Z</dcterms:created>
  <dcterms:modified xsi:type="dcterms:W3CDTF">2017-09-06T14:24:00Z</dcterms:modified>
</cp:coreProperties>
</file>